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CE8" w:rsidRPr="00693B07" w:rsidRDefault="00496CE8" w:rsidP="00496CE8">
      <w:pPr>
        <w:widowControl w:val="0"/>
        <w:autoSpaceDE w:val="0"/>
        <w:autoSpaceDN w:val="0"/>
        <w:adjustRightInd w:val="0"/>
        <w:jc w:val="center"/>
        <w:rPr>
          <w:rFonts w:ascii="Arial" w:hAnsi="Arial" w:cs="Arial"/>
          <w:b/>
          <w:sz w:val="32"/>
          <w:szCs w:val="32"/>
          <w:u w:val="single"/>
        </w:rPr>
      </w:pPr>
      <w:r w:rsidRPr="00693B07">
        <w:rPr>
          <w:rFonts w:ascii="Arial" w:hAnsi="Arial" w:cs="Arial"/>
          <w:b/>
          <w:sz w:val="32"/>
          <w:szCs w:val="32"/>
          <w:u w:val="single"/>
        </w:rPr>
        <w:t>Unpacked Content</w:t>
      </w:r>
    </w:p>
    <w:p w:rsidR="00496CE8" w:rsidRPr="005A29D2" w:rsidRDefault="00496CE8" w:rsidP="00496CE8">
      <w:pPr>
        <w:widowControl w:val="0"/>
        <w:autoSpaceDE w:val="0"/>
        <w:autoSpaceDN w:val="0"/>
        <w:adjustRightInd w:val="0"/>
        <w:jc w:val="center"/>
        <w:rPr>
          <w:rFonts w:ascii="Arial" w:hAnsi="Arial" w:cs="Arial"/>
          <w:b/>
          <w:u w:val="single"/>
        </w:rPr>
      </w:pPr>
    </w:p>
    <w:p w:rsidR="00496CE8" w:rsidRPr="00693B07" w:rsidRDefault="00496CE8" w:rsidP="00496CE8">
      <w:pPr>
        <w:widowControl w:val="0"/>
        <w:numPr>
          <w:ilvl w:val="0"/>
          <w:numId w:val="1"/>
        </w:numPr>
        <w:autoSpaceDE w:val="0"/>
        <w:autoSpaceDN w:val="0"/>
        <w:adjustRightInd w:val="0"/>
        <w:rPr>
          <w:rFonts w:ascii="Arial" w:hAnsi="Arial" w:cs="Arial"/>
        </w:rPr>
      </w:pPr>
      <w:r w:rsidRPr="00693B07">
        <w:rPr>
          <w:rFonts w:ascii="Arial" w:hAnsi="Arial" w:cs="Arial"/>
        </w:rPr>
        <w:t xml:space="preserve">Typography </w:t>
      </w:r>
      <w:r>
        <w:rPr>
          <w:rFonts w:ascii="Arial" w:hAnsi="Arial" w:cs="Arial"/>
        </w:rPr>
        <w:t>– the design of the characters and the way they are presented on the page.</w:t>
      </w:r>
    </w:p>
    <w:p w:rsidR="00496CE8" w:rsidRPr="00693B07" w:rsidRDefault="00496CE8" w:rsidP="00496CE8">
      <w:pPr>
        <w:widowControl w:val="0"/>
        <w:numPr>
          <w:ilvl w:val="1"/>
          <w:numId w:val="1"/>
        </w:numPr>
        <w:autoSpaceDE w:val="0"/>
        <w:autoSpaceDN w:val="0"/>
        <w:adjustRightInd w:val="0"/>
        <w:rPr>
          <w:rFonts w:ascii="Arial" w:hAnsi="Arial" w:cs="Arial"/>
        </w:rPr>
      </w:pPr>
      <w:r w:rsidRPr="00693B07">
        <w:rPr>
          <w:rFonts w:ascii="Arial" w:hAnsi="Arial" w:cs="Arial"/>
        </w:rPr>
        <w:t>Typefaces, Fonts and Font Families</w:t>
      </w:r>
    </w:p>
    <w:p w:rsidR="00496CE8" w:rsidRDefault="00496CE8" w:rsidP="00496CE8">
      <w:pPr>
        <w:widowControl w:val="0"/>
        <w:numPr>
          <w:ilvl w:val="2"/>
          <w:numId w:val="1"/>
        </w:numPr>
        <w:autoSpaceDE w:val="0"/>
        <w:autoSpaceDN w:val="0"/>
        <w:adjustRightInd w:val="0"/>
        <w:rPr>
          <w:rFonts w:ascii="Arial" w:hAnsi="Arial" w:cs="Arial"/>
        </w:rPr>
      </w:pPr>
      <w:r w:rsidRPr="002450F9">
        <w:rPr>
          <w:rFonts w:ascii="Arial" w:hAnsi="Arial" w:cs="Arial"/>
          <w:highlight w:val="yellow"/>
        </w:rPr>
        <w:t>Typeface</w:t>
      </w:r>
      <w:r w:rsidRPr="00693B07">
        <w:rPr>
          <w:rFonts w:ascii="Arial" w:hAnsi="Arial" w:cs="Arial"/>
        </w:rPr>
        <w:t xml:space="preserve"> </w:t>
      </w:r>
      <w:r>
        <w:rPr>
          <w:rFonts w:ascii="Arial" w:hAnsi="Arial" w:cs="Arial"/>
        </w:rPr>
        <w:t>–</w:t>
      </w:r>
      <w:r w:rsidRPr="00693B07">
        <w:rPr>
          <w:rFonts w:ascii="Arial" w:hAnsi="Arial" w:cs="Arial"/>
        </w:rPr>
        <w:t xml:space="preserve"> </w:t>
      </w:r>
      <w:r>
        <w:rPr>
          <w:rFonts w:ascii="Arial" w:hAnsi="Arial" w:cs="Arial"/>
        </w:rPr>
        <w:t>the basic design of a character</w:t>
      </w:r>
    </w:p>
    <w:p w:rsidR="00496CE8" w:rsidRPr="00B13E66" w:rsidRDefault="00496CE8" w:rsidP="00496CE8">
      <w:pPr>
        <w:widowControl w:val="0"/>
        <w:numPr>
          <w:ilvl w:val="2"/>
          <w:numId w:val="1"/>
        </w:numPr>
        <w:autoSpaceDE w:val="0"/>
        <w:autoSpaceDN w:val="0"/>
        <w:adjustRightInd w:val="0"/>
        <w:rPr>
          <w:rFonts w:ascii="Arial" w:hAnsi="Arial" w:cs="Arial"/>
        </w:rPr>
      </w:pPr>
      <w:r w:rsidRPr="00B13E66">
        <w:rPr>
          <w:rFonts w:ascii="Arial" w:hAnsi="Arial" w:cs="Arial"/>
        </w:rPr>
        <w:t>Typeface Categories</w:t>
      </w:r>
    </w:p>
    <w:p w:rsidR="00496CE8" w:rsidRPr="00B13E66" w:rsidRDefault="00496CE8" w:rsidP="00496CE8">
      <w:pPr>
        <w:widowControl w:val="0"/>
        <w:numPr>
          <w:ilvl w:val="3"/>
          <w:numId w:val="1"/>
        </w:numPr>
        <w:autoSpaceDE w:val="0"/>
        <w:autoSpaceDN w:val="0"/>
        <w:adjustRightInd w:val="0"/>
        <w:rPr>
          <w:rFonts w:ascii="Arial" w:hAnsi="Arial" w:cs="Arial"/>
        </w:rPr>
      </w:pPr>
      <w:r w:rsidRPr="002450F9">
        <w:rPr>
          <w:rFonts w:ascii="Arial" w:hAnsi="Arial" w:cs="Arial"/>
          <w:highlight w:val="yellow"/>
        </w:rPr>
        <w:t>Serif</w:t>
      </w:r>
      <w:r w:rsidRPr="00B13E66">
        <w:rPr>
          <w:rFonts w:ascii="Arial" w:hAnsi="Arial" w:cs="Arial"/>
        </w:rPr>
        <w:t xml:space="preserve"> – the characters have attributes on the tips called serifs</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Examples</w:t>
      </w:r>
    </w:p>
    <w:p w:rsidR="00496CE8" w:rsidRPr="00B13E66" w:rsidRDefault="00496CE8" w:rsidP="00496CE8">
      <w:pPr>
        <w:widowControl w:val="0"/>
        <w:numPr>
          <w:ilvl w:val="5"/>
          <w:numId w:val="1"/>
        </w:numPr>
        <w:tabs>
          <w:tab w:val="clear" w:pos="2160"/>
          <w:tab w:val="num" w:pos="2280"/>
        </w:tabs>
        <w:autoSpaceDE w:val="0"/>
        <w:autoSpaceDN w:val="0"/>
        <w:adjustRightInd w:val="0"/>
        <w:rPr>
          <w:rFonts w:ascii="Arial" w:hAnsi="Arial" w:cs="Arial"/>
        </w:rPr>
      </w:pPr>
      <w:r w:rsidRPr="00B13E66">
        <w:rPr>
          <w:rFonts w:ascii="Arial" w:hAnsi="Arial" w:cs="Arial"/>
        </w:rPr>
        <w:t>Bodoni</w:t>
      </w:r>
    </w:p>
    <w:p w:rsidR="00496CE8" w:rsidRPr="00B13E66" w:rsidRDefault="00496CE8" w:rsidP="00496CE8">
      <w:pPr>
        <w:widowControl w:val="0"/>
        <w:numPr>
          <w:ilvl w:val="5"/>
          <w:numId w:val="1"/>
        </w:numPr>
        <w:tabs>
          <w:tab w:val="clear" w:pos="2160"/>
          <w:tab w:val="num" w:pos="2280"/>
        </w:tabs>
        <w:autoSpaceDE w:val="0"/>
        <w:autoSpaceDN w:val="0"/>
        <w:adjustRightInd w:val="0"/>
        <w:rPr>
          <w:rFonts w:ascii="Arial" w:hAnsi="Arial" w:cs="Arial"/>
        </w:rPr>
      </w:pPr>
      <w:r w:rsidRPr="00B13E66">
        <w:rPr>
          <w:rFonts w:ascii="Arial" w:hAnsi="Arial" w:cs="Arial"/>
        </w:rPr>
        <w:t>Century Schoolbook</w:t>
      </w:r>
    </w:p>
    <w:p w:rsidR="00496CE8" w:rsidRPr="00B13E66" w:rsidRDefault="00496CE8" w:rsidP="00496CE8">
      <w:pPr>
        <w:widowControl w:val="0"/>
        <w:numPr>
          <w:ilvl w:val="5"/>
          <w:numId w:val="1"/>
        </w:numPr>
        <w:tabs>
          <w:tab w:val="clear" w:pos="2160"/>
          <w:tab w:val="num" w:pos="2280"/>
        </w:tabs>
        <w:autoSpaceDE w:val="0"/>
        <w:autoSpaceDN w:val="0"/>
        <w:adjustRightInd w:val="0"/>
        <w:rPr>
          <w:rFonts w:ascii="Arial" w:hAnsi="Arial" w:cs="Arial"/>
        </w:rPr>
      </w:pPr>
      <w:r w:rsidRPr="00B13E66">
        <w:rPr>
          <w:rFonts w:ascii="Arial" w:hAnsi="Arial" w:cs="Arial"/>
        </w:rPr>
        <w:t>Courier</w:t>
      </w:r>
    </w:p>
    <w:p w:rsidR="00496CE8" w:rsidRPr="00B13E66" w:rsidRDefault="00496CE8" w:rsidP="00496CE8">
      <w:pPr>
        <w:widowControl w:val="0"/>
        <w:numPr>
          <w:ilvl w:val="5"/>
          <w:numId w:val="1"/>
        </w:numPr>
        <w:tabs>
          <w:tab w:val="clear" w:pos="2160"/>
          <w:tab w:val="num" w:pos="2280"/>
        </w:tabs>
        <w:autoSpaceDE w:val="0"/>
        <w:autoSpaceDN w:val="0"/>
        <w:adjustRightInd w:val="0"/>
        <w:rPr>
          <w:rFonts w:ascii="Arial" w:hAnsi="Arial" w:cs="Arial"/>
        </w:rPr>
      </w:pPr>
      <w:r w:rsidRPr="00B13E66">
        <w:rPr>
          <w:rFonts w:ascii="Arial" w:hAnsi="Arial" w:cs="Arial"/>
        </w:rPr>
        <w:t>Goudy</w:t>
      </w:r>
    </w:p>
    <w:p w:rsidR="00496CE8" w:rsidRPr="00B13E66" w:rsidRDefault="00496CE8" w:rsidP="00496CE8">
      <w:pPr>
        <w:widowControl w:val="0"/>
        <w:numPr>
          <w:ilvl w:val="5"/>
          <w:numId w:val="1"/>
        </w:numPr>
        <w:tabs>
          <w:tab w:val="clear" w:pos="2160"/>
          <w:tab w:val="num" w:pos="2280"/>
        </w:tabs>
        <w:autoSpaceDE w:val="0"/>
        <w:autoSpaceDN w:val="0"/>
        <w:adjustRightInd w:val="0"/>
        <w:rPr>
          <w:rFonts w:ascii="Arial" w:hAnsi="Arial" w:cs="Arial"/>
        </w:rPr>
      </w:pPr>
      <w:r w:rsidRPr="00B13E66">
        <w:rPr>
          <w:rFonts w:ascii="Arial" w:hAnsi="Arial" w:cs="Arial"/>
        </w:rPr>
        <w:t>Times New Roman</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Used for:</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Body text in 10-12 point size for printed publications and documents.</w:t>
      </w:r>
    </w:p>
    <w:p w:rsidR="00496CE8" w:rsidRPr="00B13E66" w:rsidRDefault="00496CE8" w:rsidP="00496CE8">
      <w:pPr>
        <w:widowControl w:val="0"/>
        <w:numPr>
          <w:ilvl w:val="6"/>
          <w:numId w:val="1"/>
        </w:numPr>
        <w:autoSpaceDE w:val="0"/>
        <w:autoSpaceDN w:val="0"/>
        <w:adjustRightInd w:val="0"/>
        <w:rPr>
          <w:rFonts w:ascii="Arial" w:hAnsi="Arial" w:cs="Arial"/>
        </w:rPr>
      </w:pPr>
      <w:r w:rsidRPr="00B13E66">
        <w:rPr>
          <w:rFonts w:ascii="Arial" w:hAnsi="Arial" w:cs="Arial"/>
        </w:rPr>
        <w:t>Newspapers and newsletters</w:t>
      </w:r>
    </w:p>
    <w:p w:rsidR="00496CE8" w:rsidRPr="00B13E66" w:rsidRDefault="00496CE8" w:rsidP="00496CE8">
      <w:pPr>
        <w:widowControl w:val="0"/>
        <w:numPr>
          <w:ilvl w:val="6"/>
          <w:numId w:val="1"/>
        </w:numPr>
        <w:autoSpaceDE w:val="0"/>
        <w:autoSpaceDN w:val="0"/>
        <w:adjustRightInd w:val="0"/>
        <w:rPr>
          <w:rFonts w:ascii="Arial" w:hAnsi="Arial" w:cs="Arial"/>
        </w:rPr>
      </w:pPr>
      <w:r w:rsidRPr="00B13E66">
        <w:rPr>
          <w:rFonts w:ascii="Arial" w:hAnsi="Arial" w:cs="Arial"/>
        </w:rPr>
        <w:t>Books</w:t>
      </w:r>
    </w:p>
    <w:p w:rsidR="00496CE8" w:rsidRPr="00B13E66" w:rsidRDefault="00496CE8" w:rsidP="00496CE8">
      <w:pPr>
        <w:widowControl w:val="0"/>
        <w:numPr>
          <w:ilvl w:val="6"/>
          <w:numId w:val="1"/>
        </w:numPr>
        <w:autoSpaceDE w:val="0"/>
        <w:autoSpaceDN w:val="0"/>
        <w:adjustRightInd w:val="0"/>
        <w:rPr>
          <w:rFonts w:ascii="Arial" w:hAnsi="Arial" w:cs="Arial"/>
        </w:rPr>
      </w:pPr>
      <w:r w:rsidRPr="00B13E66">
        <w:rPr>
          <w:rFonts w:ascii="Arial" w:hAnsi="Arial" w:cs="Arial"/>
        </w:rPr>
        <w:t>Business Correspondence</w:t>
      </w:r>
    </w:p>
    <w:p w:rsidR="00496CE8" w:rsidRPr="00B13E66" w:rsidRDefault="00496CE8" w:rsidP="00496CE8">
      <w:pPr>
        <w:widowControl w:val="0"/>
        <w:numPr>
          <w:ilvl w:val="6"/>
          <w:numId w:val="1"/>
        </w:numPr>
        <w:autoSpaceDE w:val="0"/>
        <w:autoSpaceDN w:val="0"/>
        <w:adjustRightInd w:val="0"/>
        <w:rPr>
          <w:rFonts w:ascii="Arial" w:hAnsi="Arial" w:cs="Arial"/>
        </w:rPr>
      </w:pPr>
      <w:r w:rsidRPr="00B13E66">
        <w:rPr>
          <w:rFonts w:ascii="Arial" w:hAnsi="Arial" w:cs="Arial"/>
        </w:rPr>
        <w:t>Magazines</w:t>
      </w:r>
    </w:p>
    <w:p w:rsidR="00496CE8" w:rsidRPr="00B13E66" w:rsidRDefault="00496CE8" w:rsidP="00496CE8">
      <w:pPr>
        <w:widowControl w:val="0"/>
        <w:numPr>
          <w:ilvl w:val="3"/>
          <w:numId w:val="1"/>
        </w:numPr>
        <w:autoSpaceDE w:val="0"/>
        <w:autoSpaceDN w:val="0"/>
        <w:adjustRightInd w:val="0"/>
        <w:rPr>
          <w:rFonts w:ascii="Arial" w:hAnsi="Arial" w:cs="Arial"/>
        </w:rPr>
      </w:pPr>
      <w:r w:rsidRPr="002450F9">
        <w:rPr>
          <w:rFonts w:ascii="Arial" w:hAnsi="Arial" w:cs="Arial"/>
          <w:highlight w:val="yellow"/>
        </w:rPr>
        <w:t>Sans Serif</w:t>
      </w:r>
      <w:r w:rsidRPr="00B13E66">
        <w:rPr>
          <w:rFonts w:ascii="Arial" w:hAnsi="Arial" w:cs="Arial"/>
        </w:rPr>
        <w:t xml:space="preserve"> – sans is French for without, so the characters do not have attributes (serifs) on the tips</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Examples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Arial</w:t>
      </w:r>
    </w:p>
    <w:p w:rsidR="00496CE8" w:rsidRPr="00B13E66" w:rsidRDefault="00496CE8" w:rsidP="00496CE8">
      <w:pPr>
        <w:widowControl w:val="0"/>
        <w:numPr>
          <w:ilvl w:val="5"/>
          <w:numId w:val="1"/>
        </w:numPr>
        <w:autoSpaceDE w:val="0"/>
        <w:autoSpaceDN w:val="0"/>
        <w:adjustRightInd w:val="0"/>
        <w:rPr>
          <w:rFonts w:ascii="Arial" w:hAnsi="Arial" w:cs="Arial"/>
        </w:rPr>
      </w:pPr>
      <w:smartTag w:uri="urn:schemas-microsoft-com:office:smarttags" w:element="State">
        <w:smartTag w:uri="urn:schemas-microsoft-com:office:smarttags" w:element="place">
          <w:r w:rsidRPr="00B13E66">
            <w:rPr>
              <w:rFonts w:ascii="Arial" w:hAnsi="Arial" w:cs="Arial"/>
            </w:rPr>
            <w:t>Berlin</w:t>
          </w:r>
        </w:smartTag>
      </w:smartTag>
      <w:r w:rsidRPr="00B13E66">
        <w:rPr>
          <w:rFonts w:ascii="Arial" w:hAnsi="Arial" w:cs="Arial"/>
        </w:rPr>
        <w:t xml:space="preserve"> Sans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Gill Sans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Verdana</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Used for:</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Webpages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Headlines and headings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On-screen display</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Captions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Tables</w:t>
      </w:r>
    </w:p>
    <w:p w:rsidR="00496CE8" w:rsidRPr="00B13E66" w:rsidRDefault="00496CE8" w:rsidP="00496CE8">
      <w:pPr>
        <w:widowControl w:val="0"/>
        <w:numPr>
          <w:ilvl w:val="3"/>
          <w:numId w:val="1"/>
        </w:numPr>
        <w:autoSpaceDE w:val="0"/>
        <w:autoSpaceDN w:val="0"/>
        <w:adjustRightInd w:val="0"/>
        <w:rPr>
          <w:rFonts w:ascii="Arial" w:hAnsi="Arial" w:cs="Arial"/>
        </w:rPr>
      </w:pPr>
      <w:r>
        <w:rPr>
          <w:rFonts w:ascii="Arial" w:hAnsi="Arial" w:cs="Arial"/>
        </w:rPr>
        <w:t>Decorative/Ornamental</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Designed strictly to catch the eye</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They should be used sparingly</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Examples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Chiller</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Webdings</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Used for:</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Headlines on flyers and advertisements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Symbols in logos</w:t>
      </w:r>
    </w:p>
    <w:p w:rsidR="00496CE8" w:rsidRPr="00B13E66" w:rsidRDefault="00496CE8" w:rsidP="00496CE8">
      <w:pPr>
        <w:widowControl w:val="0"/>
        <w:numPr>
          <w:ilvl w:val="3"/>
          <w:numId w:val="1"/>
        </w:numPr>
        <w:autoSpaceDE w:val="0"/>
        <w:autoSpaceDN w:val="0"/>
        <w:adjustRightInd w:val="0"/>
        <w:rPr>
          <w:rFonts w:ascii="Arial" w:hAnsi="Arial" w:cs="Arial"/>
        </w:rPr>
      </w:pPr>
      <w:r w:rsidRPr="00B13E66">
        <w:rPr>
          <w:rFonts w:ascii="Arial" w:hAnsi="Arial" w:cs="Arial"/>
        </w:rPr>
        <w:t>Script – the characters appear to have been written by hand</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They should never be used to key in all caps.</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They should be used for formal announcements and invitations.</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lastRenderedPageBreak/>
        <w:t>Examples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Brush Script</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French Script</w:t>
      </w:r>
    </w:p>
    <w:p w:rsidR="00496CE8" w:rsidRPr="00B13E66" w:rsidRDefault="00496CE8" w:rsidP="00496CE8">
      <w:pPr>
        <w:widowControl w:val="0"/>
        <w:numPr>
          <w:ilvl w:val="4"/>
          <w:numId w:val="1"/>
        </w:numPr>
        <w:autoSpaceDE w:val="0"/>
        <w:autoSpaceDN w:val="0"/>
        <w:adjustRightInd w:val="0"/>
        <w:rPr>
          <w:rFonts w:ascii="Arial" w:hAnsi="Arial" w:cs="Arial"/>
        </w:rPr>
      </w:pPr>
      <w:r>
        <w:rPr>
          <w:rFonts w:ascii="Arial" w:hAnsi="Arial" w:cs="Arial"/>
        </w:rPr>
        <w:t>Used f</w:t>
      </w:r>
      <w:r w:rsidRPr="00B13E66">
        <w:rPr>
          <w:rFonts w:ascii="Arial" w:hAnsi="Arial" w:cs="Arial"/>
        </w:rPr>
        <w:t>or:</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Invitations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Place Cards</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Poetry</w:t>
      </w:r>
    </w:p>
    <w:p w:rsidR="00496CE8" w:rsidRPr="00B13E66" w:rsidRDefault="00496CE8" w:rsidP="00496CE8">
      <w:pPr>
        <w:widowControl w:val="0"/>
        <w:numPr>
          <w:ilvl w:val="5"/>
          <w:numId w:val="1"/>
        </w:numPr>
        <w:autoSpaceDE w:val="0"/>
        <w:autoSpaceDN w:val="0"/>
        <w:adjustRightInd w:val="0"/>
        <w:rPr>
          <w:rFonts w:ascii="Arial" w:hAnsi="Arial" w:cs="Arial"/>
        </w:rPr>
      </w:pPr>
      <w:r w:rsidRPr="00B13E66">
        <w:rPr>
          <w:rFonts w:ascii="Arial" w:hAnsi="Arial" w:cs="Arial"/>
        </w:rPr>
        <w:t>Announcements</w:t>
      </w:r>
    </w:p>
    <w:p w:rsidR="00496CE8" w:rsidRPr="00B13E66" w:rsidRDefault="00496CE8" w:rsidP="00496CE8">
      <w:pPr>
        <w:widowControl w:val="0"/>
        <w:numPr>
          <w:ilvl w:val="2"/>
          <w:numId w:val="1"/>
        </w:numPr>
        <w:autoSpaceDE w:val="0"/>
        <w:autoSpaceDN w:val="0"/>
        <w:adjustRightInd w:val="0"/>
        <w:rPr>
          <w:rFonts w:ascii="Arial" w:hAnsi="Arial" w:cs="Arial"/>
        </w:rPr>
      </w:pPr>
      <w:r w:rsidRPr="00B13E66">
        <w:rPr>
          <w:rFonts w:ascii="Arial" w:hAnsi="Arial" w:cs="Arial"/>
        </w:rPr>
        <w:t>Font – a specific size, weight, and style applied to a character (letter, number, symbol)</w:t>
      </w:r>
    </w:p>
    <w:p w:rsidR="00496CE8" w:rsidRPr="00B13E66" w:rsidRDefault="00496CE8" w:rsidP="00496CE8">
      <w:pPr>
        <w:widowControl w:val="0"/>
        <w:numPr>
          <w:ilvl w:val="2"/>
          <w:numId w:val="1"/>
        </w:numPr>
        <w:autoSpaceDE w:val="0"/>
        <w:autoSpaceDN w:val="0"/>
        <w:adjustRightInd w:val="0"/>
        <w:rPr>
          <w:rFonts w:ascii="Arial" w:hAnsi="Arial" w:cs="Arial"/>
        </w:rPr>
      </w:pPr>
      <w:r w:rsidRPr="00B13E66">
        <w:rPr>
          <w:rFonts w:ascii="Arial" w:hAnsi="Arial" w:cs="Arial"/>
        </w:rPr>
        <w:t>Font style – the slant and weight of a character, such as bold or italic.</w:t>
      </w:r>
    </w:p>
    <w:p w:rsidR="00496CE8" w:rsidRPr="00B13E66" w:rsidRDefault="00496CE8" w:rsidP="00496CE8">
      <w:pPr>
        <w:widowControl w:val="0"/>
        <w:numPr>
          <w:ilvl w:val="2"/>
          <w:numId w:val="1"/>
        </w:numPr>
        <w:autoSpaceDE w:val="0"/>
        <w:autoSpaceDN w:val="0"/>
        <w:adjustRightInd w:val="0"/>
        <w:rPr>
          <w:rFonts w:ascii="Arial" w:hAnsi="Arial" w:cs="Arial"/>
        </w:rPr>
      </w:pPr>
      <w:r w:rsidRPr="00B13E66">
        <w:rPr>
          <w:rFonts w:ascii="Arial" w:hAnsi="Arial" w:cs="Arial"/>
        </w:rPr>
        <w:t>Font Family – a group of similarly formatted typefaces</w:t>
      </w:r>
    </w:p>
    <w:p w:rsidR="00496CE8" w:rsidRPr="00B13E66" w:rsidRDefault="00496CE8" w:rsidP="00496CE8">
      <w:pPr>
        <w:widowControl w:val="0"/>
        <w:numPr>
          <w:ilvl w:val="3"/>
          <w:numId w:val="1"/>
        </w:numPr>
        <w:autoSpaceDE w:val="0"/>
        <w:autoSpaceDN w:val="0"/>
        <w:adjustRightInd w:val="0"/>
        <w:rPr>
          <w:rFonts w:ascii="Arial" w:hAnsi="Arial" w:cs="Arial"/>
        </w:rPr>
      </w:pPr>
      <w:r w:rsidRPr="00B13E66">
        <w:rPr>
          <w:rFonts w:ascii="Arial" w:hAnsi="Arial" w:cs="Arial"/>
        </w:rPr>
        <w:t>Arial Font Family</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w:hAnsi="Arial" w:cs="Arial"/>
        </w:rPr>
        <w:t>Arial</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Black" w:hAnsi="Arial Black" w:cs="Arial"/>
        </w:rPr>
        <w:t>Arial Black</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Narrow" w:hAnsi="Arial Narrow" w:cs="Arial"/>
        </w:rPr>
        <w:t>Arial Narrow</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Arial Rounded MT Bold" w:hAnsi="Arial Rounded MT Bold" w:cs="Arial"/>
        </w:rPr>
        <w:t>Arial Rounded</w:t>
      </w:r>
    </w:p>
    <w:p w:rsidR="00496CE8" w:rsidRPr="00B13E66" w:rsidRDefault="00496CE8" w:rsidP="00496CE8">
      <w:pPr>
        <w:widowControl w:val="0"/>
        <w:numPr>
          <w:ilvl w:val="3"/>
          <w:numId w:val="1"/>
        </w:numPr>
        <w:autoSpaceDE w:val="0"/>
        <w:autoSpaceDN w:val="0"/>
        <w:adjustRightInd w:val="0"/>
        <w:rPr>
          <w:rFonts w:ascii="Arial" w:hAnsi="Arial" w:cs="Arial"/>
        </w:rPr>
      </w:pPr>
      <w:r w:rsidRPr="00B13E66">
        <w:rPr>
          <w:rFonts w:ascii="Arial" w:hAnsi="Arial" w:cs="Arial"/>
        </w:rPr>
        <w:t>Franklin Gothic Font Family</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Franklin Gothic Book" w:hAnsi="Franklin Gothic Book" w:cs="Arial"/>
        </w:rPr>
        <w:t>Franklin Gothic Book</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Franklin Gothic Demi" w:hAnsi="Franklin Gothic Demi" w:cs="Arial"/>
        </w:rPr>
        <w:t>Franklin Gothic Demi</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Franklin Gothic Heavy" w:hAnsi="Franklin Gothic Heavy" w:cs="Arial"/>
        </w:rPr>
        <w:t>Franklin Gothic Heavy</w:t>
      </w:r>
    </w:p>
    <w:p w:rsidR="00496CE8" w:rsidRPr="00B13E66" w:rsidRDefault="00496CE8" w:rsidP="00496CE8">
      <w:pPr>
        <w:widowControl w:val="0"/>
        <w:numPr>
          <w:ilvl w:val="4"/>
          <w:numId w:val="1"/>
        </w:numPr>
        <w:autoSpaceDE w:val="0"/>
        <w:autoSpaceDN w:val="0"/>
        <w:adjustRightInd w:val="0"/>
        <w:rPr>
          <w:rFonts w:ascii="Arial" w:hAnsi="Arial" w:cs="Arial"/>
        </w:rPr>
      </w:pPr>
      <w:r w:rsidRPr="00B13E66">
        <w:rPr>
          <w:rFonts w:ascii="Franklin Gothic Medium" w:hAnsi="Franklin Gothic Medium" w:cs="Arial"/>
        </w:rPr>
        <w:t>Franklin Gothic Medium</w:t>
      </w:r>
    </w:p>
    <w:p w:rsidR="00496CE8" w:rsidRPr="00B13E66" w:rsidRDefault="00496CE8" w:rsidP="00496CE8">
      <w:pPr>
        <w:widowControl w:val="0"/>
        <w:numPr>
          <w:ilvl w:val="0"/>
          <w:numId w:val="1"/>
        </w:numPr>
        <w:autoSpaceDE w:val="0"/>
        <w:autoSpaceDN w:val="0"/>
        <w:adjustRightInd w:val="0"/>
        <w:rPr>
          <w:rFonts w:ascii="Arial" w:hAnsi="Arial" w:cs="Arial"/>
        </w:rPr>
      </w:pPr>
      <w:r w:rsidRPr="00B13E66">
        <w:rPr>
          <w:rFonts w:ascii="Arial" w:hAnsi="Arial" w:cs="Arial"/>
        </w:rPr>
        <w:t>Typeface Spacing</w:t>
      </w:r>
    </w:p>
    <w:p w:rsidR="00496CE8" w:rsidRPr="00B13E66" w:rsidRDefault="00496CE8" w:rsidP="00496CE8">
      <w:pPr>
        <w:widowControl w:val="0"/>
        <w:numPr>
          <w:ilvl w:val="1"/>
          <w:numId w:val="1"/>
        </w:numPr>
        <w:autoSpaceDE w:val="0"/>
        <w:autoSpaceDN w:val="0"/>
        <w:adjustRightInd w:val="0"/>
        <w:rPr>
          <w:rFonts w:ascii="Arial" w:hAnsi="Arial" w:cs="Arial"/>
        </w:rPr>
      </w:pPr>
      <w:proofErr w:type="spellStart"/>
      <w:r w:rsidRPr="00B13E66">
        <w:rPr>
          <w:rFonts w:ascii="Arial" w:hAnsi="Arial" w:cs="Arial"/>
        </w:rPr>
        <w:t>Monospaced</w:t>
      </w:r>
      <w:proofErr w:type="spellEnd"/>
      <w:r w:rsidRPr="00B13E66">
        <w:rPr>
          <w:rFonts w:ascii="Arial" w:hAnsi="Arial" w:cs="Arial"/>
        </w:rPr>
        <w:t xml:space="preserve"> – all characters receive an equal amount of space regardless of the size of the character.</w:t>
      </w:r>
    </w:p>
    <w:p w:rsidR="00496CE8" w:rsidRPr="00B13E66" w:rsidRDefault="00496CE8" w:rsidP="00496CE8">
      <w:pPr>
        <w:widowControl w:val="0"/>
        <w:numPr>
          <w:ilvl w:val="1"/>
          <w:numId w:val="1"/>
        </w:numPr>
        <w:autoSpaceDE w:val="0"/>
        <w:autoSpaceDN w:val="0"/>
        <w:adjustRightInd w:val="0"/>
        <w:rPr>
          <w:rFonts w:ascii="Arial" w:hAnsi="Arial" w:cs="Arial"/>
        </w:rPr>
      </w:pPr>
      <w:r w:rsidRPr="00B13E66">
        <w:rPr>
          <w:rFonts w:ascii="Arial" w:hAnsi="Arial" w:cs="Arial"/>
        </w:rPr>
        <w:t>Proportional – all characters receive a different amount of horizontal space based on the size of the character.</w:t>
      </w:r>
    </w:p>
    <w:p w:rsidR="00496CE8" w:rsidRPr="00B13E66" w:rsidRDefault="00496CE8" w:rsidP="00496CE8">
      <w:pPr>
        <w:widowControl w:val="0"/>
        <w:numPr>
          <w:ilvl w:val="1"/>
          <w:numId w:val="1"/>
        </w:numPr>
        <w:autoSpaceDE w:val="0"/>
        <w:autoSpaceDN w:val="0"/>
        <w:adjustRightInd w:val="0"/>
        <w:rPr>
          <w:rFonts w:ascii="Arial" w:hAnsi="Arial" w:cs="Arial"/>
        </w:rPr>
      </w:pPr>
      <w:r w:rsidRPr="00B13E66">
        <w:rPr>
          <w:rFonts w:ascii="Arial" w:hAnsi="Arial" w:cs="Arial"/>
        </w:rPr>
        <w:t>Leading – vertical spacing between of lines of text</w:t>
      </w:r>
    </w:p>
    <w:p w:rsidR="00496CE8" w:rsidRPr="00B13E66" w:rsidRDefault="00496CE8" w:rsidP="00496CE8">
      <w:pPr>
        <w:widowControl w:val="0"/>
        <w:numPr>
          <w:ilvl w:val="1"/>
          <w:numId w:val="1"/>
        </w:numPr>
        <w:autoSpaceDE w:val="0"/>
        <w:autoSpaceDN w:val="0"/>
        <w:adjustRightInd w:val="0"/>
        <w:rPr>
          <w:rFonts w:ascii="Arial" w:hAnsi="Arial" w:cs="Arial"/>
        </w:rPr>
      </w:pPr>
      <w:r w:rsidRPr="00B13E66">
        <w:rPr>
          <w:rFonts w:ascii="Arial" w:hAnsi="Arial" w:cs="Arial"/>
        </w:rPr>
        <w:t>Kerning – horizontal spacing between pairs of letters</w:t>
      </w:r>
    </w:p>
    <w:p w:rsidR="00496CE8" w:rsidRDefault="00496CE8" w:rsidP="00496CE8">
      <w:pPr>
        <w:widowControl w:val="0"/>
        <w:numPr>
          <w:ilvl w:val="1"/>
          <w:numId w:val="1"/>
        </w:numPr>
        <w:autoSpaceDE w:val="0"/>
        <w:autoSpaceDN w:val="0"/>
        <w:adjustRightInd w:val="0"/>
        <w:rPr>
          <w:rFonts w:ascii="Arial" w:hAnsi="Arial" w:cs="Arial"/>
        </w:rPr>
      </w:pPr>
      <w:r w:rsidRPr="00B13E66">
        <w:rPr>
          <w:rFonts w:ascii="Arial" w:hAnsi="Arial" w:cs="Arial"/>
        </w:rPr>
        <w:t>Tracking – horizontal spacing between all the characters in a large block of text.</w:t>
      </w:r>
    </w:p>
    <w:p w:rsidR="00496CE8" w:rsidRDefault="00496CE8" w:rsidP="00496CE8">
      <w:pPr>
        <w:widowControl w:val="0"/>
        <w:autoSpaceDE w:val="0"/>
        <w:autoSpaceDN w:val="0"/>
        <w:adjustRightInd w:val="0"/>
        <w:rPr>
          <w:rFonts w:ascii="Arial" w:hAnsi="Arial" w:cs="Arial"/>
        </w:rPr>
      </w:pPr>
    </w:p>
    <w:p w:rsidR="00496CE8" w:rsidRDefault="00496CE8" w:rsidP="00496CE8">
      <w:pPr>
        <w:widowControl w:val="0"/>
        <w:autoSpaceDE w:val="0"/>
        <w:autoSpaceDN w:val="0"/>
        <w:adjustRightInd w:val="0"/>
        <w:rPr>
          <w:rFonts w:ascii="Arial" w:hAnsi="Arial" w:cs="Arial"/>
        </w:rPr>
      </w:pPr>
    </w:p>
    <w:p w:rsidR="00496CE8" w:rsidRDefault="00496CE8" w:rsidP="00496CE8">
      <w:pPr>
        <w:widowControl w:val="0"/>
        <w:autoSpaceDE w:val="0"/>
        <w:autoSpaceDN w:val="0"/>
        <w:adjustRightInd w:val="0"/>
        <w:rPr>
          <w:rFonts w:ascii="Arial" w:hAnsi="Arial" w:cs="Arial"/>
        </w:rPr>
      </w:pPr>
      <w:r>
        <w:rPr>
          <w:rFonts w:ascii="Arial" w:hAnsi="Arial" w:cs="Arial"/>
        </w:rPr>
        <w:t>Objective 1.02</w:t>
      </w:r>
    </w:p>
    <w:p w:rsidR="00496CE8" w:rsidRDefault="00496CE8" w:rsidP="00496CE8">
      <w:pPr>
        <w:widowControl w:val="0"/>
        <w:autoSpaceDE w:val="0"/>
        <w:autoSpaceDN w:val="0"/>
        <w:adjustRightInd w:val="0"/>
        <w:rPr>
          <w:rFonts w:ascii="Arial" w:hAnsi="Arial" w:cs="Arial"/>
        </w:rPr>
      </w:pPr>
    </w:p>
    <w:p w:rsidR="00496CE8" w:rsidRDefault="00496CE8" w:rsidP="00496CE8">
      <w:pPr>
        <w:widowControl w:val="0"/>
        <w:autoSpaceDE w:val="0"/>
        <w:autoSpaceDN w:val="0"/>
        <w:adjustRightInd w:val="0"/>
        <w:rPr>
          <w:rFonts w:ascii="Arial" w:hAnsi="Arial" w:cs="Arial"/>
        </w:rPr>
      </w:pPr>
    </w:p>
    <w:p w:rsidR="00496CE8" w:rsidRDefault="00496CE8" w:rsidP="00496CE8">
      <w:pPr>
        <w:widowControl w:val="0"/>
        <w:autoSpaceDE w:val="0"/>
        <w:autoSpaceDN w:val="0"/>
        <w:adjustRightInd w:val="0"/>
        <w:ind w:left="720"/>
        <w:jc w:val="center"/>
        <w:rPr>
          <w:rFonts w:ascii="Arial" w:hAnsi="Arial"/>
          <w:b/>
          <w:sz w:val="32"/>
          <w:szCs w:val="32"/>
          <w:u w:val="single"/>
        </w:rPr>
      </w:pPr>
      <w:r>
        <w:rPr>
          <w:rFonts w:ascii="Arial" w:hAnsi="Arial"/>
          <w:b/>
          <w:sz w:val="32"/>
          <w:szCs w:val="32"/>
          <w:u w:val="single"/>
        </w:rPr>
        <w:t>Unpacked Content</w:t>
      </w:r>
    </w:p>
    <w:p w:rsidR="00496CE8" w:rsidRPr="0045549E" w:rsidRDefault="00496CE8" w:rsidP="00496CE8">
      <w:pPr>
        <w:widowControl w:val="0"/>
        <w:autoSpaceDE w:val="0"/>
        <w:autoSpaceDN w:val="0"/>
        <w:adjustRightInd w:val="0"/>
        <w:ind w:left="720"/>
        <w:jc w:val="center"/>
        <w:rPr>
          <w:rFonts w:ascii="Arial" w:hAnsi="Arial"/>
          <w:b/>
          <w:sz w:val="32"/>
          <w:szCs w:val="32"/>
          <w:u w:val="single"/>
        </w:rPr>
      </w:pPr>
    </w:p>
    <w:p w:rsidR="00496CE8" w:rsidRDefault="00496CE8" w:rsidP="00496CE8">
      <w:pPr>
        <w:widowControl w:val="0"/>
        <w:numPr>
          <w:ilvl w:val="1"/>
          <w:numId w:val="1"/>
        </w:numPr>
        <w:tabs>
          <w:tab w:val="clear" w:pos="720"/>
          <w:tab w:val="left" w:pos="360"/>
        </w:tabs>
        <w:autoSpaceDE w:val="0"/>
        <w:autoSpaceDN w:val="0"/>
        <w:adjustRightInd w:val="0"/>
        <w:ind w:left="360"/>
        <w:rPr>
          <w:rFonts w:ascii="Arial" w:hAnsi="Arial"/>
        </w:rPr>
      </w:pPr>
      <w:r>
        <w:rPr>
          <w:rFonts w:ascii="Arial" w:hAnsi="Arial"/>
        </w:rPr>
        <w:t>Principles of Design</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Pr>
          <w:rFonts w:ascii="Arial" w:hAnsi="Arial"/>
        </w:rPr>
        <w:t>Alignment – relationship of elements in a pattern or grid.</w:t>
      </w:r>
    </w:p>
    <w:p w:rsidR="00496CE8" w:rsidRPr="001500AC"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Balance – determined by how elements are placed on a page.</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Symmetrical – elements of the design are centered or evenly divided horizontally and vertically on a page.</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 xml:space="preserve">Asymmetrical – off-center alignment created with an odd or mismatched number of elements. </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 xml:space="preserve">Radial – elements radiate or swirl out from a center point.  </w:t>
      </w:r>
    </w:p>
    <w:p w:rsidR="00496CE8" w:rsidRPr="001500AC"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 xml:space="preserve">Contrast – the use of big and small elements, black and white text, squares, and </w:t>
      </w:r>
      <w:r w:rsidRPr="001500AC">
        <w:rPr>
          <w:rFonts w:ascii="Arial" w:hAnsi="Arial"/>
        </w:rPr>
        <w:lastRenderedPageBreak/>
        <w:t>circles.</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Adds emphasis to important information</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Adds appeal</w:t>
      </w:r>
    </w:p>
    <w:p w:rsidR="00496CE8" w:rsidRPr="001500AC"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Proximity/Unity – placing elements near each other to demonstrate their relationship to each other.</w:t>
      </w:r>
    </w:p>
    <w:p w:rsidR="00496CE8" w:rsidRPr="001500AC"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Repetition/Consistency – repeating some aspect of the design throughout the entire layout.</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Aids navigation</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 xml:space="preserve">Improves readability </w:t>
      </w:r>
    </w:p>
    <w:p w:rsidR="00496CE8" w:rsidRPr="001500AC"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 xml:space="preserve">White Space – negative or empty space between text </w:t>
      </w:r>
      <w:proofErr w:type="gramStart"/>
      <w:r w:rsidRPr="001500AC">
        <w:rPr>
          <w:rFonts w:ascii="Arial" w:hAnsi="Arial"/>
        </w:rPr>
        <w:t>and/or</w:t>
      </w:r>
      <w:proofErr w:type="gramEnd"/>
      <w:r w:rsidRPr="001500AC">
        <w:rPr>
          <w:rFonts w:ascii="Arial" w:hAnsi="Arial"/>
        </w:rPr>
        <w:t xml:space="preserve"> graphics.</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r w:rsidRPr="001500AC">
        <w:rPr>
          <w:rFonts w:ascii="Arial" w:hAnsi="Arial"/>
        </w:rPr>
        <w:t>Gives a design breathing room.</w:t>
      </w:r>
    </w:p>
    <w:p w:rsidR="00496CE8" w:rsidRPr="001500AC" w:rsidRDefault="00496CE8" w:rsidP="00496CE8">
      <w:pPr>
        <w:widowControl w:val="0"/>
        <w:numPr>
          <w:ilvl w:val="3"/>
          <w:numId w:val="1"/>
        </w:numPr>
        <w:tabs>
          <w:tab w:val="clear" w:pos="1440"/>
          <w:tab w:val="left" w:pos="1080"/>
        </w:tabs>
        <w:autoSpaceDE w:val="0"/>
        <w:autoSpaceDN w:val="0"/>
        <w:adjustRightInd w:val="0"/>
        <w:ind w:left="1080"/>
        <w:rPr>
          <w:rFonts w:ascii="Arial" w:hAnsi="Arial"/>
        </w:rPr>
      </w:pPr>
      <w:proofErr w:type="spellStart"/>
      <w:r w:rsidRPr="001500AC">
        <w:rPr>
          <w:rFonts w:ascii="Arial" w:hAnsi="Arial"/>
        </w:rPr>
        <w:t>Smoothes</w:t>
      </w:r>
      <w:proofErr w:type="spellEnd"/>
      <w:r w:rsidRPr="001500AC">
        <w:rPr>
          <w:rFonts w:ascii="Arial" w:hAnsi="Arial"/>
        </w:rPr>
        <w:t xml:space="preserve"> transition between elements.</w:t>
      </w:r>
    </w:p>
    <w:p w:rsidR="00496CE8" w:rsidRPr="001500AC" w:rsidRDefault="00496CE8" w:rsidP="00496CE8">
      <w:pPr>
        <w:widowControl w:val="0"/>
        <w:numPr>
          <w:ilvl w:val="1"/>
          <w:numId w:val="1"/>
        </w:numPr>
        <w:tabs>
          <w:tab w:val="clear" w:pos="720"/>
          <w:tab w:val="left" w:pos="360"/>
        </w:tabs>
        <w:autoSpaceDE w:val="0"/>
        <w:autoSpaceDN w:val="0"/>
        <w:adjustRightInd w:val="0"/>
        <w:ind w:left="360"/>
        <w:rPr>
          <w:rFonts w:ascii="Arial" w:hAnsi="Arial"/>
        </w:rPr>
      </w:pPr>
      <w:r w:rsidRPr="001500AC">
        <w:rPr>
          <w:rFonts w:ascii="Arial" w:hAnsi="Arial"/>
        </w:rPr>
        <w:t>Rule of Thirds - visually dividing the page into thirds vertically and/or horizontally and placing the most important elements within those thirds</w:t>
      </w:r>
    </w:p>
    <w:p w:rsidR="00496CE8" w:rsidRPr="001500AC" w:rsidRDefault="00496CE8" w:rsidP="00496CE8">
      <w:pPr>
        <w:widowControl w:val="0"/>
        <w:numPr>
          <w:ilvl w:val="2"/>
          <w:numId w:val="1"/>
        </w:numPr>
        <w:tabs>
          <w:tab w:val="clear" w:pos="1080"/>
          <w:tab w:val="num" w:pos="720"/>
        </w:tabs>
        <w:autoSpaceDE w:val="0"/>
        <w:autoSpaceDN w:val="0"/>
        <w:adjustRightInd w:val="0"/>
        <w:ind w:left="720"/>
        <w:rPr>
          <w:rFonts w:ascii="Arial" w:hAnsi="Arial"/>
        </w:rPr>
      </w:pPr>
      <w:smartTag w:uri="urn:schemas-microsoft-com:office:smarttags" w:element="place">
        <w:smartTag w:uri="urn:schemas-microsoft-com:office:smarttags" w:element="PlaceName">
          <w:r w:rsidRPr="001500AC">
            <w:rPr>
              <w:rFonts w:ascii="Arial" w:hAnsi="Arial"/>
            </w:rPr>
            <w:t>Optical</w:t>
          </w:r>
        </w:smartTag>
        <w:r w:rsidRPr="001500AC">
          <w:rPr>
            <w:rFonts w:ascii="Arial" w:hAnsi="Arial"/>
          </w:rPr>
          <w:t xml:space="preserve"> </w:t>
        </w:r>
        <w:smartTag w:uri="urn:schemas-microsoft-com:office:smarttags" w:element="PlaceType">
          <w:r w:rsidRPr="001500AC">
            <w:rPr>
              <w:rFonts w:ascii="Arial" w:hAnsi="Arial"/>
            </w:rPr>
            <w:t>Center</w:t>
          </w:r>
        </w:smartTag>
      </w:smartTag>
      <w:r w:rsidRPr="001500AC">
        <w:rPr>
          <w:rFonts w:ascii="Arial" w:hAnsi="Arial"/>
        </w:rPr>
        <w:t xml:space="preserve"> - the spot that the eye sees when it first encounters a page. It is slightly above and to the right of the mathematical center of the page. </w:t>
      </w:r>
    </w:p>
    <w:p w:rsidR="00496CE8" w:rsidRPr="001500AC" w:rsidRDefault="00496CE8" w:rsidP="00496CE8">
      <w:pPr>
        <w:widowControl w:val="0"/>
        <w:numPr>
          <w:ilvl w:val="2"/>
          <w:numId w:val="1"/>
        </w:numPr>
        <w:tabs>
          <w:tab w:val="clear" w:pos="1080"/>
          <w:tab w:val="num" w:pos="720"/>
        </w:tabs>
        <w:autoSpaceDE w:val="0"/>
        <w:autoSpaceDN w:val="0"/>
        <w:adjustRightInd w:val="0"/>
        <w:ind w:left="720"/>
        <w:rPr>
          <w:rFonts w:ascii="Arial" w:hAnsi="Arial"/>
        </w:rPr>
      </w:pPr>
      <w:r w:rsidRPr="001500AC">
        <w:rPr>
          <w:rFonts w:ascii="Arial" w:hAnsi="Arial"/>
        </w:rPr>
        <w:t>Z-pattern – the visual path the eye follows when looking at a printed page.</w:t>
      </w:r>
    </w:p>
    <w:p w:rsidR="00496CE8" w:rsidRDefault="00496CE8" w:rsidP="00496CE8">
      <w:pPr>
        <w:widowControl w:val="0"/>
        <w:numPr>
          <w:ilvl w:val="1"/>
          <w:numId w:val="1"/>
        </w:numPr>
        <w:tabs>
          <w:tab w:val="clear" w:pos="720"/>
          <w:tab w:val="left" w:pos="360"/>
        </w:tabs>
        <w:autoSpaceDE w:val="0"/>
        <w:autoSpaceDN w:val="0"/>
        <w:adjustRightInd w:val="0"/>
        <w:ind w:left="360"/>
        <w:rPr>
          <w:rFonts w:ascii="Arial" w:hAnsi="Arial"/>
        </w:rPr>
      </w:pPr>
      <w:r>
        <w:rPr>
          <w:rFonts w:ascii="Arial" w:hAnsi="Arial"/>
        </w:rPr>
        <w:t>Five Elements of Design</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Pr>
          <w:rFonts w:ascii="Arial" w:hAnsi="Arial"/>
        </w:rPr>
        <w:t>Lines – used to organize information, simulate movement, lead the eyes and enhance a design.</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13C29">
        <w:rPr>
          <w:rFonts w:ascii="Arial" w:hAnsi="Arial"/>
        </w:rPr>
        <w:t xml:space="preserve">Shapes </w:t>
      </w:r>
      <w:r>
        <w:rPr>
          <w:rFonts w:ascii="Arial" w:hAnsi="Arial"/>
        </w:rPr>
        <w:t>– used to enhance a publication.</w:t>
      </w:r>
    </w:p>
    <w:p w:rsidR="00496CE8" w:rsidRPr="00113C29"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13C29">
        <w:rPr>
          <w:rFonts w:ascii="Arial" w:hAnsi="Arial"/>
        </w:rPr>
        <w:t>Mass – used to define size, space, and create an impact.</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Texture – used to convey a “visual” sense of feel.</w:t>
      </w:r>
    </w:p>
    <w:p w:rsidR="00496CE8" w:rsidRPr="00BA64C3"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BA64C3">
        <w:rPr>
          <w:rFonts w:ascii="Arial" w:hAnsi="Arial"/>
        </w:rPr>
        <w:t xml:space="preserve">Color - can be used to </w:t>
      </w:r>
    </w:p>
    <w:p w:rsidR="00496CE8" w:rsidRDefault="00496CE8" w:rsidP="00496CE8">
      <w:pPr>
        <w:widowControl w:val="0"/>
        <w:tabs>
          <w:tab w:val="left" w:pos="1440"/>
        </w:tabs>
        <w:autoSpaceDE w:val="0"/>
        <w:autoSpaceDN w:val="0"/>
        <w:adjustRightInd w:val="0"/>
        <w:ind w:left="1080" w:hanging="360"/>
        <w:rPr>
          <w:rFonts w:ascii="Arial" w:hAnsi="Arial"/>
        </w:rPr>
      </w:pPr>
      <w:r>
        <w:rPr>
          <w:rFonts w:ascii="Arial" w:hAnsi="Arial"/>
        </w:rPr>
        <w:t>a.</w:t>
      </w:r>
      <w:r>
        <w:rPr>
          <w:rFonts w:ascii="Arial" w:hAnsi="Arial"/>
        </w:rPr>
        <w:tab/>
        <w:t>Evoke emotion</w:t>
      </w:r>
    </w:p>
    <w:p w:rsidR="00496CE8" w:rsidRDefault="00496CE8" w:rsidP="00496CE8">
      <w:pPr>
        <w:widowControl w:val="0"/>
        <w:tabs>
          <w:tab w:val="left" w:pos="1080"/>
          <w:tab w:val="left" w:pos="1440"/>
        </w:tabs>
        <w:autoSpaceDE w:val="0"/>
        <w:autoSpaceDN w:val="0"/>
        <w:adjustRightInd w:val="0"/>
        <w:rPr>
          <w:rFonts w:ascii="Arial" w:hAnsi="Arial"/>
        </w:rPr>
      </w:pPr>
      <w:r>
        <w:rPr>
          <w:rFonts w:ascii="Arial" w:hAnsi="Arial"/>
        </w:rPr>
        <w:tab/>
      </w:r>
      <w:proofErr w:type="spellStart"/>
      <w:proofErr w:type="gramStart"/>
      <w:r>
        <w:rPr>
          <w:rFonts w:ascii="Arial" w:hAnsi="Arial"/>
        </w:rPr>
        <w:t>i</w:t>
      </w:r>
      <w:proofErr w:type="spellEnd"/>
      <w:proofErr w:type="gramEnd"/>
      <w:r>
        <w:rPr>
          <w:rFonts w:ascii="Arial" w:hAnsi="Arial"/>
        </w:rPr>
        <w:tab/>
      </w:r>
      <w:r w:rsidRPr="00C83595">
        <w:rPr>
          <w:rFonts w:ascii="Arial" w:hAnsi="Arial"/>
        </w:rPr>
        <w:t>Color themes can be used to set a tone or mood for the publication.</w:t>
      </w:r>
    </w:p>
    <w:p w:rsidR="00496CE8" w:rsidRDefault="00496CE8" w:rsidP="00496CE8">
      <w:pPr>
        <w:widowControl w:val="0"/>
        <w:tabs>
          <w:tab w:val="left" w:pos="1080"/>
          <w:tab w:val="left" w:pos="1440"/>
        </w:tabs>
        <w:autoSpaceDE w:val="0"/>
        <w:autoSpaceDN w:val="0"/>
        <w:adjustRightInd w:val="0"/>
        <w:rPr>
          <w:rFonts w:ascii="Arial" w:hAnsi="Arial"/>
        </w:rPr>
      </w:pPr>
      <w:r>
        <w:rPr>
          <w:rFonts w:ascii="Arial" w:hAnsi="Arial"/>
        </w:rPr>
        <w:tab/>
      </w:r>
      <w:proofErr w:type="gramStart"/>
      <w:r>
        <w:rPr>
          <w:rFonts w:ascii="Arial" w:hAnsi="Arial"/>
        </w:rPr>
        <w:t>ii</w:t>
      </w:r>
      <w:proofErr w:type="gramEnd"/>
      <w:r>
        <w:rPr>
          <w:rFonts w:ascii="Arial" w:hAnsi="Arial"/>
        </w:rPr>
        <w:tab/>
      </w:r>
      <w:r w:rsidRPr="00C83595">
        <w:rPr>
          <w:rFonts w:ascii="Arial" w:hAnsi="Arial"/>
        </w:rPr>
        <w:t>Color themes</w:t>
      </w:r>
    </w:p>
    <w:p w:rsidR="00496CE8" w:rsidRDefault="00496CE8" w:rsidP="00496CE8">
      <w:pPr>
        <w:widowControl w:val="0"/>
        <w:tabs>
          <w:tab w:val="left" w:pos="1440"/>
          <w:tab w:val="left" w:pos="1890"/>
        </w:tabs>
        <w:autoSpaceDE w:val="0"/>
        <w:autoSpaceDN w:val="0"/>
        <w:adjustRightInd w:val="0"/>
        <w:ind w:left="1440"/>
        <w:rPr>
          <w:rFonts w:ascii="Arial" w:hAnsi="Arial"/>
        </w:rPr>
      </w:pPr>
      <w:r>
        <w:rPr>
          <w:rFonts w:ascii="Arial" w:hAnsi="Arial"/>
        </w:rPr>
        <w:t>(a)</w:t>
      </w:r>
      <w:r>
        <w:rPr>
          <w:rFonts w:ascii="Arial" w:hAnsi="Arial"/>
        </w:rPr>
        <w:tab/>
      </w:r>
      <w:r w:rsidRPr="001500AC">
        <w:rPr>
          <w:rFonts w:ascii="Arial" w:hAnsi="Arial"/>
        </w:rPr>
        <w:t>Calming colors – cool colors (blue, green and violet)</w:t>
      </w:r>
    </w:p>
    <w:p w:rsidR="00496CE8" w:rsidRDefault="00496CE8" w:rsidP="00496CE8">
      <w:pPr>
        <w:widowControl w:val="0"/>
        <w:tabs>
          <w:tab w:val="left" w:pos="1440"/>
          <w:tab w:val="left" w:pos="1890"/>
        </w:tabs>
        <w:autoSpaceDE w:val="0"/>
        <w:autoSpaceDN w:val="0"/>
        <w:adjustRightInd w:val="0"/>
        <w:ind w:left="1440"/>
        <w:rPr>
          <w:rFonts w:ascii="Arial" w:hAnsi="Arial"/>
        </w:rPr>
      </w:pPr>
      <w:r>
        <w:rPr>
          <w:rFonts w:ascii="Arial" w:hAnsi="Arial"/>
        </w:rPr>
        <w:t>(b)</w:t>
      </w:r>
      <w:r>
        <w:rPr>
          <w:rFonts w:ascii="Arial" w:hAnsi="Arial"/>
        </w:rPr>
        <w:tab/>
      </w:r>
      <w:r w:rsidRPr="001500AC">
        <w:rPr>
          <w:rFonts w:ascii="Arial" w:hAnsi="Arial"/>
        </w:rPr>
        <w:t>Exciting colors – warm colors (red, orange and yellow)</w:t>
      </w:r>
    </w:p>
    <w:p w:rsidR="00496CE8" w:rsidRDefault="00496CE8" w:rsidP="00496CE8">
      <w:pPr>
        <w:widowControl w:val="0"/>
        <w:tabs>
          <w:tab w:val="left" w:pos="1440"/>
          <w:tab w:val="left" w:pos="1890"/>
        </w:tabs>
        <w:autoSpaceDE w:val="0"/>
        <w:autoSpaceDN w:val="0"/>
        <w:adjustRightInd w:val="0"/>
        <w:ind w:left="900"/>
        <w:rPr>
          <w:rFonts w:ascii="Arial" w:hAnsi="Arial"/>
        </w:rPr>
      </w:pPr>
      <w:r>
        <w:rPr>
          <w:rFonts w:ascii="Arial" w:hAnsi="Arial"/>
        </w:rPr>
        <w:tab/>
        <w:t>(c)</w:t>
      </w:r>
      <w:r>
        <w:rPr>
          <w:rFonts w:ascii="Arial" w:hAnsi="Arial"/>
        </w:rPr>
        <w:tab/>
      </w:r>
      <w:r w:rsidRPr="001500AC">
        <w:rPr>
          <w:rFonts w:ascii="Arial" w:hAnsi="Arial"/>
        </w:rPr>
        <w:t>Neutral colors - beige, ivory, taupe, black, gray, and white</w:t>
      </w:r>
    </w:p>
    <w:p w:rsidR="00496CE8" w:rsidRDefault="00496CE8" w:rsidP="00496CE8">
      <w:pPr>
        <w:widowControl w:val="0"/>
        <w:tabs>
          <w:tab w:val="left" w:pos="1440"/>
        </w:tabs>
        <w:autoSpaceDE w:val="0"/>
        <w:autoSpaceDN w:val="0"/>
        <w:adjustRightInd w:val="0"/>
        <w:ind w:left="1080" w:hanging="360"/>
        <w:rPr>
          <w:rFonts w:ascii="Arial" w:hAnsi="Arial"/>
        </w:rPr>
      </w:pPr>
      <w:r>
        <w:rPr>
          <w:rFonts w:ascii="Arial" w:hAnsi="Arial"/>
        </w:rPr>
        <w:t>b.</w:t>
      </w:r>
      <w:r>
        <w:rPr>
          <w:rFonts w:ascii="Arial" w:hAnsi="Arial"/>
        </w:rPr>
        <w:tab/>
        <w:t>Add or detract attention – make design elements more or less noticeable.</w:t>
      </w:r>
    </w:p>
    <w:p w:rsidR="00496CE8" w:rsidRDefault="00496CE8" w:rsidP="00496CE8">
      <w:pPr>
        <w:widowControl w:val="0"/>
        <w:tabs>
          <w:tab w:val="left" w:pos="1440"/>
        </w:tabs>
        <w:autoSpaceDE w:val="0"/>
        <w:autoSpaceDN w:val="0"/>
        <w:adjustRightInd w:val="0"/>
        <w:ind w:left="1080" w:hanging="360"/>
        <w:rPr>
          <w:rFonts w:ascii="Arial" w:hAnsi="Arial"/>
        </w:rPr>
      </w:pPr>
      <w:r>
        <w:rPr>
          <w:rFonts w:ascii="Arial" w:hAnsi="Arial"/>
        </w:rPr>
        <w:t>c.</w:t>
      </w:r>
      <w:r>
        <w:rPr>
          <w:rFonts w:ascii="Arial" w:hAnsi="Arial"/>
        </w:rPr>
        <w:tab/>
      </w:r>
      <w:r w:rsidRPr="00CA296C">
        <w:rPr>
          <w:rFonts w:ascii="Arial" w:hAnsi="Arial"/>
        </w:rPr>
        <w:t xml:space="preserve">Create movement – </w:t>
      </w:r>
      <w:r>
        <w:rPr>
          <w:rFonts w:ascii="Arial" w:hAnsi="Arial"/>
        </w:rPr>
        <w:t>make s</w:t>
      </w:r>
      <w:r w:rsidRPr="00CA296C">
        <w:rPr>
          <w:rFonts w:ascii="Arial" w:hAnsi="Arial"/>
        </w:rPr>
        <w:t xml:space="preserve">ome </w:t>
      </w:r>
      <w:r>
        <w:rPr>
          <w:rFonts w:ascii="Arial" w:hAnsi="Arial"/>
        </w:rPr>
        <w:t xml:space="preserve">colors </w:t>
      </w:r>
      <w:r w:rsidRPr="00CA296C">
        <w:rPr>
          <w:rFonts w:ascii="Arial" w:hAnsi="Arial"/>
        </w:rPr>
        <w:t xml:space="preserve">stand out while others </w:t>
      </w:r>
      <w:r>
        <w:rPr>
          <w:rFonts w:ascii="Arial" w:hAnsi="Arial"/>
        </w:rPr>
        <w:t xml:space="preserve">appear to </w:t>
      </w:r>
      <w:r w:rsidRPr="00CA296C">
        <w:rPr>
          <w:rFonts w:ascii="Arial" w:hAnsi="Arial"/>
        </w:rPr>
        <w:t>recede.</w:t>
      </w:r>
    </w:p>
    <w:p w:rsidR="00496CE8" w:rsidRDefault="00496CE8" w:rsidP="00496CE8">
      <w:pPr>
        <w:widowControl w:val="0"/>
        <w:tabs>
          <w:tab w:val="left" w:pos="1440"/>
        </w:tabs>
        <w:autoSpaceDE w:val="0"/>
        <w:autoSpaceDN w:val="0"/>
        <w:adjustRightInd w:val="0"/>
        <w:ind w:left="1080" w:hanging="360"/>
        <w:rPr>
          <w:rFonts w:ascii="Arial" w:hAnsi="Arial"/>
        </w:rPr>
      </w:pPr>
      <w:r>
        <w:rPr>
          <w:rFonts w:ascii="Arial" w:hAnsi="Arial"/>
        </w:rPr>
        <w:t>d.</w:t>
      </w:r>
      <w:r>
        <w:rPr>
          <w:rFonts w:ascii="Arial" w:hAnsi="Arial"/>
        </w:rPr>
        <w:tab/>
      </w:r>
      <w:r w:rsidRPr="00CA296C">
        <w:rPr>
          <w:rFonts w:ascii="Arial" w:hAnsi="Arial"/>
        </w:rPr>
        <w:t xml:space="preserve">Lead the eye – </w:t>
      </w:r>
      <w:r>
        <w:rPr>
          <w:rFonts w:ascii="Arial" w:hAnsi="Arial"/>
        </w:rPr>
        <w:t>lead the reader’s eye to certain elements in the design</w:t>
      </w:r>
      <w:r w:rsidRPr="00CA296C">
        <w:rPr>
          <w:rFonts w:ascii="Arial" w:hAnsi="Arial"/>
        </w:rPr>
        <w:t>.</w:t>
      </w:r>
    </w:p>
    <w:p w:rsidR="00496CE8" w:rsidRDefault="00496CE8" w:rsidP="00496CE8">
      <w:pPr>
        <w:widowControl w:val="0"/>
        <w:tabs>
          <w:tab w:val="left" w:pos="1440"/>
        </w:tabs>
        <w:autoSpaceDE w:val="0"/>
        <w:autoSpaceDN w:val="0"/>
        <w:adjustRightInd w:val="0"/>
        <w:ind w:left="1080" w:hanging="360"/>
        <w:rPr>
          <w:rFonts w:ascii="Arial" w:hAnsi="Arial"/>
        </w:rPr>
      </w:pPr>
      <w:r>
        <w:rPr>
          <w:rFonts w:ascii="Arial" w:hAnsi="Arial"/>
        </w:rPr>
        <w:br w:type="page"/>
      </w:r>
    </w:p>
    <w:p w:rsidR="00496CE8" w:rsidRPr="001500AC" w:rsidRDefault="00496CE8" w:rsidP="00496CE8">
      <w:pPr>
        <w:widowControl w:val="0"/>
        <w:numPr>
          <w:ilvl w:val="1"/>
          <w:numId w:val="1"/>
        </w:numPr>
        <w:tabs>
          <w:tab w:val="clear" w:pos="720"/>
          <w:tab w:val="left" w:pos="360"/>
        </w:tabs>
        <w:autoSpaceDE w:val="0"/>
        <w:autoSpaceDN w:val="0"/>
        <w:adjustRightInd w:val="0"/>
        <w:ind w:left="360"/>
        <w:rPr>
          <w:rFonts w:ascii="Arial" w:hAnsi="Arial"/>
        </w:rPr>
      </w:pPr>
      <w:r w:rsidRPr="001500AC">
        <w:rPr>
          <w:rFonts w:ascii="Arial" w:hAnsi="Arial"/>
        </w:rPr>
        <w:lastRenderedPageBreak/>
        <w:t>Color Concepts</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1500AC">
        <w:rPr>
          <w:rFonts w:ascii="Arial" w:hAnsi="Arial"/>
        </w:rPr>
        <w:t xml:space="preserve">Color </w:t>
      </w:r>
      <w:r>
        <w:rPr>
          <w:rFonts w:ascii="Arial" w:hAnsi="Arial"/>
        </w:rPr>
        <w:t>palette</w:t>
      </w:r>
      <w:r w:rsidRPr="001500AC">
        <w:rPr>
          <w:rFonts w:ascii="Arial" w:hAnsi="Arial"/>
        </w:rPr>
        <w:t xml:space="preserve"> – a chart used to </w:t>
      </w:r>
      <w:r>
        <w:rPr>
          <w:rFonts w:ascii="Arial" w:hAnsi="Arial"/>
        </w:rPr>
        <w:t>choose c</w:t>
      </w:r>
      <w:r w:rsidRPr="001500AC">
        <w:rPr>
          <w:rFonts w:ascii="Arial" w:hAnsi="Arial"/>
        </w:rPr>
        <w:t>olors. Can be used to pick colors that will look good together in desktop publishing</w:t>
      </w:r>
      <w:r>
        <w:rPr>
          <w:rFonts w:ascii="Arial" w:hAnsi="Arial"/>
        </w:rPr>
        <w:t xml:space="preserve"> publications</w:t>
      </w:r>
      <w:r w:rsidRPr="001500AC">
        <w:rPr>
          <w:rFonts w:ascii="Arial" w:hAnsi="Arial"/>
        </w:rPr>
        <w:t>.</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CA296C">
        <w:rPr>
          <w:rFonts w:ascii="Arial" w:hAnsi="Arial"/>
        </w:rPr>
        <w:t>Complimentary colors – colors that look good together to create a more visually appealing publication.</w:t>
      </w:r>
    </w:p>
    <w:p w:rsidR="00496CE8" w:rsidRDefault="00496CE8" w:rsidP="00496CE8">
      <w:pPr>
        <w:widowControl w:val="0"/>
        <w:numPr>
          <w:ilvl w:val="2"/>
          <w:numId w:val="1"/>
        </w:numPr>
        <w:tabs>
          <w:tab w:val="clear" w:pos="1080"/>
          <w:tab w:val="left" w:pos="720"/>
        </w:tabs>
        <w:autoSpaceDE w:val="0"/>
        <w:autoSpaceDN w:val="0"/>
        <w:adjustRightInd w:val="0"/>
        <w:ind w:left="720"/>
        <w:rPr>
          <w:rFonts w:ascii="Arial" w:hAnsi="Arial"/>
        </w:rPr>
      </w:pPr>
      <w:r w:rsidRPr="00CA296C">
        <w:rPr>
          <w:rFonts w:ascii="Arial" w:hAnsi="Arial"/>
        </w:rPr>
        <w:t>Creating Color</w:t>
      </w:r>
    </w:p>
    <w:p w:rsidR="00496CE8" w:rsidRDefault="00496CE8" w:rsidP="00496CE8">
      <w:pPr>
        <w:widowControl w:val="0"/>
        <w:tabs>
          <w:tab w:val="left" w:pos="1080"/>
          <w:tab w:val="left" w:pos="1440"/>
          <w:tab w:val="left" w:pos="1890"/>
        </w:tabs>
        <w:autoSpaceDE w:val="0"/>
        <w:autoSpaceDN w:val="0"/>
        <w:adjustRightInd w:val="0"/>
        <w:ind w:left="1080" w:hanging="360"/>
        <w:rPr>
          <w:rFonts w:ascii="Arial" w:hAnsi="Arial"/>
        </w:rPr>
      </w:pPr>
      <w:r>
        <w:rPr>
          <w:rFonts w:ascii="Arial" w:hAnsi="Arial"/>
        </w:rPr>
        <w:t>a.</w:t>
      </w:r>
      <w:r>
        <w:rPr>
          <w:rFonts w:ascii="Arial" w:hAnsi="Arial"/>
        </w:rPr>
        <w:tab/>
      </w:r>
      <w:r w:rsidRPr="00CA296C">
        <w:rPr>
          <w:rFonts w:ascii="Arial" w:hAnsi="Arial"/>
        </w:rPr>
        <w:t>On Monitors – colors are created by mixing varying degrees of red, green and blue light.</w:t>
      </w:r>
    </w:p>
    <w:p w:rsidR="00496CE8" w:rsidRDefault="00496CE8" w:rsidP="00496CE8">
      <w:pPr>
        <w:widowControl w:val="0"/>
        <w:tabs>
          <w:tab w:val="left" w:pos="1080"/>
          <w:tab w:val="left" w:pos="1440"/>
          <w:tab w:val="left" w:pos="1890"/>
        </w:tabs>
        <w:autoSpaceDE w:val="0"/>
        <w:autoSpaceDN w:val="0"/>
        <w:adjustRightInd w:val="0"/>
        <w:ind w:left="720"/>
        <w:rPr>
          <w:rFonts w:ascii="Arial" w:hAnsi="Arial"/>
        </w:rPr>
      </w:pPr>
      <w:r>
        <w:rPr>
          <w:rFonts w:ascii="Arial" w:hAnsi="Arial"/>
        </w:rPr>
        <w:tab/>
      </w:r>
      <w:proofErr w:type="spellStart"/>
      <w:r>
        <w:rPr>
          <w:rFonts w:ascii="Arial" w:hAnsi="Arial"/>
        </w:rPr>
        <w:t>i</w:t>
      </w:r>
      <w:proofErr w:type="spellEnd"/>
      <w:r>
        <w:rPr>
          <w:rFonts w:ascii="Arial" w:hAnsi="Arial"/>
        </w:rPr>
        <w:t>.</w:t>
      </w:r>
      <w:r>
        <w:rPr>
          <w:rFonts w:ascii="Arial" w:hAnsi="Arial"/>
        </w:rPr>
        <w:tab/>
      </w:r>
      <w:r w:rsidRPr="00EC5F85">
        <w:rPr>
          <w:rFonts w:ascii="Arial" w:hAnsi="Arial"/>
        </w:rPr>
        <w:t>Referred to as RGB (red, green, blue)</w:t>
      </w:r>
    </w:p>
    <w:p w:rsidR="00496CE8" w:rsidRDefault="00496CE8" w:rsidP="00496CE8">
      <w:pPr>
        <w:widowControl w:val="0"/>
        <w:numPr>
          <w:ilvl w:val="5"/>
          <w:numId w:val="1"/>
        </w:numPr>
        <w:tabs>
          <w:tab w:val="clear" w:pos="2160"/>
          <w:tab w:val="left" w:pos="1080"/>
          <w:tab w:val="left" w:pos="1440"/>
          <w:tab w:val="left" w:pos="1890"/>
          <w:tab w:val="num" w:pos="4320"/>
        </w:tabs>
        <w:autoSpaceDE w:val="0"/>
        <w:autoSpaceDN w:val="0"/>
        <w:adjustRightInd w:val="0"/>
        <w:ind w:left="720" w:hanging="2880"/>
        <w:rPr>
          <w:rFonts w:ascii="Arial" w:hAnsi="Arial"/>
        </w:rPr>
      </w:pPr>
      <w:r>
        <w:rPr>
          <w:rFonts w:ascii="Arial" w:hAnsi="Arial"/>
        </w:rPr>
        <w:t>ii.</w:t>
      </w:r>
      <w:r>
        <w:rPr>
          <w:rFonts w:ascii="Arial" w:hAnsi="Arial"/>
        </w:rPr>
        <w:tab/>
      </w:r>
      <w:r w:rsidRPr="00EC5F85">
        <w:rPr>
          <w:rFonts w:ascii="Arial" w:hAnsi="Arial"/>
        </w:rPr>
        <w:t>Expressed as hexadecimals</w:t>
      </w:r>
    </w:p>
    <w:p w:rsidR="00496CE8" w:rsidRDefault="00496CE8" w:rsidP="00496CE8">
      <w:pPr>
        <w:widowControl w:val="0"/>
        <w:tabs>
          <w:tab w:val="left" w:pos="1080"/>
          <w:tab w:val="left" w:pos="1440"/>
          <w:tab w:val="left" w:pos="1890"/>
        </w:tabs>
        <w:autoSpaceDE w:val="0"/>
        <w:autoSpaceDN w:val="0"/>
        <w:adjustRightInd w:val="0"/>
        <w:ind w:left="1080" w:hanging="360"/>
        <w:rPr>
          <w:rFonts w:ascii="Arial" w:hAnsi="Arial"/>
        </w:rPr>
      </w:pPr>
      <w:r>
        <w:rPr>
          <w:rFonts w:ascii="Arial" w:hAnsi="Arial"/>
        </w:rPr>
        <w:t>b.</w:t>
      </w:r>
      <w:r>
        <w:rPr>
          <w:rFonts w:ascii="Arial" w:hAnsi="Arial"/>
        </w:rPr>
        <w:tab/>
      </w:r>
      <w:r w:rsidRPr="001500AC">
        <w:rPr>
          <w:rFonts w:ascii="Arial" w:hAnsi="Arial"/>
        </w:rPr>
        <w:t>On Printers - in the four-color printing process, color is created by layering cyan, magenta, yellow and black ink.</w:t>
      </w:r>
    </w:p>
    <w:p w:rsidR="00496CE8" w:rsidRDefault="00496CE8" w:rsidP="00496CE8">
      <w:pPr>
        <w:widowControl w:val="0"/>
        <w:tabs>
          <w:tab w:val="left" w:pos="1080"/>
          <w:tab w:val="left" w:pos="1440"/>
          <w:tab w:val="left" w:pos="1890"/>
        </w:tabs>
        <w:autoSpaceDE w:val="0"/>
        <w:autoSpaceDN w:val="0"/>
        <w:adjustRightInd w:val="0"/>
        <w:ind w:left="1080" w:hanging="360"/>
        <w:rPr>
          <w:rFonts w:ascii="Arial" w:hAnsi="Arial"/>
        </w:rPr>
      </w:pPr>
      <w:r>
        <w:rPr>
          <w:rFonts w:ascii="Arial" w:hAnsi="Arial"/>
        </w:rPr>
        <w:tab/>
      </w:r>
      <w:proofErr w:type="spellStart"/>
      <w:proofErr w:type="gramStart"/>
      <w:r>
        <w:rPr>
          <w:rFonts w:ascii="Arial" w:hAnsi="Arial"/>
        </w:rPr>
        <w:t>i</w:t>
      </w:r>
      <w:proofErr w:type="spellEnd"/>
      <w:proofErr w:type="gramEnd"/>
      <w:r>
        <w:rPr>
          <w:rFonts w:ascii="Arial" w:hAnsi="Arial"/>
        </w:rPr>
        <w:t>.</w:t>
      </w:r>
      <w:r>
        <w:rPr>
          <w:rFonts w:ascii="Arial" w:hAnsi="Arial"/>
        </w:rPr>
        <w:tab/>
      </w:r>
      <w:r w:rsidRPr="001500AC">
        <w:rPr>
          <w:rFonts w:ascii="Arial" w:hAnsi="Arial"/>
        </w:rPr>
        <w:t>Referred to as CMYK (cyan, magenta, yellow and black)</w:t>
      </w:r>
    </w:p>
    <w:p w:rsidR="00496CE8" w:rsidRDefault="00496CE8" w:rsidP="00496CE8">
      <w:pPr>
        <w:widowControl w:val="0"/>
        <w:tabs>
          <w:tab w:val="left" w:pos="1080"/>
          <w:tab w:val="left" w:pos="1440"/>
          <w:tab w:val="left" w:pos="1890"/>
        </w:tabs>
        <w:autoSpaceDE w:val="0"/>
        <w:autoSpaceDN w:val="0"/>
        <w:adjustRightInd w:val="0"/>
        <w:ind w:left="1080" w:hanging="360"/>
        <w:rPr>
          <w:rFonts w:ascii="Arial" w:hAnsi="Arial"/>
        </w:rPr>
      </w:pPr>
      <w:r>
        <w:rPr>
          <w:rFonts w:ascii="Arial" w:hAnsi="Arial"/>
        </w:rPr>
        <w:tab/>
        <w:t>ii.</w:t>
      </w:r>
      <w:r>
        <w:rPr>
          <w:rFonts w:ascii="Arial" w:hAnsi="Arial"/>
        </w:rPr>
        <w:tab/>
      </w:r>
      <w:r w:rsidRPr="001500AC">
        <w:rPr>
          <w:rFonts w:ascii="Arial" w:hAnsi="Arial"/>
        </w:rPr>
        <w:t>Expressed as percentages</w:t>
      </w:r>
    </w:p>
    <w:p w:rsidR="00496CE8" w:rsidRDefault="00496CE8" w:rsidP="00496CE8">
      <w:pPr>
        <w:widowControl w:val="0"/>
        <w:tabs>
          <w:tab w:val="left" w:pos="1080"/>
          <w:tab w:val="left" w:pos="1440"/>
          <w:tab w:val="left" w:pos="1890"/>
        </w:tabs>
        <w:autoSpaceDE w:val="0"/>
        <w:autoSpaceDN w:val="0"/>
        <w:adjustRightInd w:val="0"/>
        <w:ind w:left="1080" w:hanging="360"/>
        <w:rPr>
          <w:rFonts w:ascii="Arial" w:hAnsi="Arial"/>
        </w:rPr>
      </w:pPr>
      <w:r>
        <w:rPr>
          <w:rFonts w:ascii="Arial" w:hAnsi="Arial"/>
        </w:rPr>
        <w:t>c.</w:t>
      </w:r>
      <w:r>
        <w:rPr>
          <w:rFonts w:ascii="Arial" w:hAnsi="Arial"/>
        </w:rPr>
        <w:tab/>
      </w:r>
      <w:r w:rsidRPr="001500AC">
        <w:rPr>
          <w:rFonts w:ascii="Arial" w:hAnsi="Arial"/>
        </w:rPr>
        <w:t>Color Matching – the process of matching the colors produced on the computer screen to the colors that can be printed on paper using ink to ensure the printed publication looks as much like the on-screen publication as possible.</w:t>
      </w:r>
    </w:p>
    <w:p w:rsidR="00496CE8" w:rsidRPr="001500AC" w:rsidRDefault="00496CE8" w:rsidP="00496CE8">
      <w:pPr>
        <w:widowControl w:val="0"/>
        <w:tabs>
          <w:tab w:val="left" w:pos="720"/>
          <w:tab w:val="left" w:pos="1440"/>
          <w:tab w:val="left" w:pos="1890"/>
        </w:tabs>
        <w:autoSpaceDE w:val="0"/>
        <w:autoSpaceDN w:val="0"/>
        <w:adjustRightInd w:val="0"/>
        <w:ind w:left="720" w:hanging="360"/>
        <w:rPr>
          <w:rFonts w:ascii="Arial" w:hAnsi="Arial"/>
        </w:rPr>
      </w:pPr>
      <w:r>
        <w:rPr>
          <w:rFonts w:ascii="Arial" w:hAnsi="Arial"/>
        </w:rPr>
        <w:t>4.</w:t>
      </w:r>
      <w:r>
        <w:rPr>
          <w:rFonts w:ascii="Arial" w:hAnsi="Arial"/>
        </w:rPr>
        <w:tab/>
      </w:r>
      <w:r w:rsidRPr="001500AC">
        <w:rPr>
          <w:rFonts w:ascii="Arial" w:hAnsi="Arial"/>
        </w:rPr>
        <w:t>Color Terms</w:t>
      </w:r>
    </w:p>
    <w:p w:rsidR="00496CE8" w:rsidRPr="001500AC" w:rsidRDefault="00496CE8" w:rsidP="00496CE8">
      <w:pPr>
        <w:widowControl w:val="0"/>
        <w:tabs>
          <w:tab w:val="left" w:pos="1080"/>
        </w:tabs>
        <w:autoSpaceDE w:val="0"/>
        <w:autoSpaceDN w:val="0"/>
        <w:adjustRightInd w:val="0"/>
        <w:ind w:left="720"/>
        <w:rPr>
          <w:rFonts w:ascii="Arial" w:hAnsi="Arial"/>
        </w:rPr>
      </w:pPr>
      <w:r>
        <w:rPr>
          <w:rFonts w:ascii="Arial" w:hAnsi="Arial"/>
        </w:rPr>
        <w:t>a.</w:t>
      </w:r>
      <w:r>
        <w:rPr>
          <w:rFonts w:ascii="Arial" w:hAnsi="Arial"/>
        </w:rPr>
        <w:tab/>
      </w:r>
      <w:r w:rsidRPr="001500AC">
        <w:rPr>
          <w:rFonts w:ascii="Arial" w:hAnsi="Arial"/>
        </w:rPr>
        <w:t>Hue – a color</w:t>
      </w:r>
    </w:p>
    <w:p w:rsidR="00496CE8" w:rsidRPr="001500AC" w:rsidRDefault="00496CE8" w:rsidP="00496CE8">
      <w:pPr>
        <w:widowControl w:val="0"/>
        <w:tabs>
          <w:tab w:val="left" w:pos="1080"/>
        </w:tabs>
        <w:autoSpaceDE w:val="0"/>
        <w:autoSpaceDN w:val="0"/>
        <w:adjustRightInd w:val="0"/>
        <w:ind w:left="720"/>
        <w:rPr>
          <w:rFonts w:ascii="Arial" w:hAnsi="Arial"/>
        </w:rPr>
      </w:pPr>
      <w:r>
        <w:rPr>
          <w:rFonts w:ascii="Arial" w:hAnsi="Arial"/>
        </w:rPr>
        <w:t>b.</w:t>
      </w:r>
      <w:r>
        <w:rPr>
          <w:rFonts w:ascii="Arial" w:hAnsi="Arial"/>
        </w:rPr>
        <w:tab/>
      </w:r>
      <w:r w:rsidRPr="001500AC">
        <w:rPr>
          <w:rFonts w:ascii="Arial" w:hAnsi="Arial"/>
        </w:rPr>
        <w:t>Tint – a hue plus white</w:t>
      </w:r>
    </w:p>
    <w:p w:rsidR="00496CE8" w:rsidRPr="001500AC" w:rsidRDefault="00496CE8" w:rsidP="00496CE8">
      <w:pPr>
        <w:widowControl w:val="0"/>
        <w:tabs>
          <w:tab w:val="left" w:pos="1080"/>
        </w:tabs>
        <w:autoSpaceDE w:val="0"/>
        <w:autoSpaceDN w:val="0"/>
        <w:adjustRightInd w:val="0"/>
        <w:ind w:left="720"/>
        <w:rPr>
          <w:rFonts w:ascii="Arial" w:hAnsi="Arial"/>
        </w:rPr>
      </w:pPr>
      <w:r>
        <w:rPr>
          <w:rFonts w:ascii="Arial" w:hAnsi="Arial"/>
        </w:rPr>
        <w:t>c.</w:t>
      </w:r>
      <w:r>
        <w:rPr>
          <w:rFonts w:ascii="Arial" w:hAnsi="Arial"/>
        </w:rPr>
        <w:tab/>
      </w:r>
      <w:r w:rsidRPr="001500AC">
        <w:rPr>
          <w:rFonts w:ascii="Arial" w:hAnsi="Arial"/>
        </w:rPr>
        <w:t>Shade – a hue plus black</w:t>
      </w:r>
    </w:p>
    <w:p w:rsidR="00496CE8" w:rsidRPr="001500AC" w:rsidRDefault="00496CE8" w:rsidP="00496CE8">
      <w:pPr>
        <w:widowControl w:val="0"/>
        <w:tabs>
          <w:tab w:val="left" w:pos="1080"/>
        </w:tabs>
        <w:autoSpaceDE w:val="0"/>
        <w:autoSpaceDN w:val="0"/>
        <w:adjustRightInd w:val="0"/>
        <w:ind w:left="720"/>
        <w:rPr>
          <w:rFonts w:ascii="Arial" w:hAnsi="Arial"/>
        </w:rPr>
      </w:pPr>
      <w:proofErr w:type="gramStart"/>
      <w:r>
        <w:rPr>
          <w:rFonts w:ascii="Arial" w:hAnsi="Arial"/>
        </w:rPr>
        <w:t>d</w:t>
      </w:r>
      <w:proofErr w:type="gramEnd"/>
      <w:r>
        <w:rPr>
          <w:rFonts w:ascii="Arial" w:hAnsi="Arial"/>
        </w:rPr>
        <w:t>.</w:t>
      </w:r>
      <w:r>
        <w:rPr>
          <w:rFonts w:ascii="Arial" w:hAnsi="Arial"/>
        </w:rPr>
        <w:tab/>
      </w:r>
      <w:r w:rsidRPr="001500AC">
        <w:rPr>
          <w:rFonts w:ascii="Arial" w:hAnsi="Arial"/>
        </w:rPr>
        <w:t>Saturation - the amount of the hue used.</w:t>
      </w:r>
    </w:p>
    <w:p w:rsidR="00496CE8" w:rsidRDefault="00496CE8" w:rsidP="00496CE8">
      <w:pPr>
        <w:widowControl w:val="0"/>
        <w:autoSpaceDE w:val="0"/>
        <w:autoSpaceDN w:val="0"/>
        <w:adjustRightInd w:val="0"/>
        <w:rPr>
          <w:rFonts w:ascii="Arial" w:hAnsi="Arial"/>
        </w:rPr>
      </w:pPr>
      <w:r w:rsidRPr="001500AC">
        <w:rPr>
          <w:rFonts w:ascii="Arial" w:hAnsi="Arial"/>
        </w:rPr>
        <w:br w:type="page"/>
      </w:r>
      <w:r>
        <w:rPr>
          <w:rFonts w:ascii="Arial" w:hAnsi="Arial"/>
        </w:rPr>
        <w:lastRenderedPageBreak/>
        <w:t xml:space="preserve"> Objective 1.03</w:t>
      </w:r>
    </w:p>
    <w:p w:rsidR="00496CE8" w:rsidRDefault="00496CE8" w:rsidP="00496CE8">
      <w:pPr>
        <w:widowControl w:val="0"/>
        <w:autoSpaceDE w:val="0"/>
        <w:autoSpaceDN w:val="0"/>
        <w:adjustRightInd w:val="0"/>
        <w:rPr>
          <w:rFonts w:ascii="Arial" w:hAnsi="Arial"/>
        </w:rPr>
      </w:pPr>
    </w:p>
    <w:p w:rsidR="00496CE8" w:rsidRPr="00247575" w:rsidRDefault="00496CE8" w:rsidP="00496CE8">
      <w:pPr>
        <w:widowControl w:val="0"/>
        <w:tabs>
          <w:tab w:val="left" w:pos="0"/>
        </w:tabs>
        <w:autoSpaceDE w:val="0"/>
        <w:autoSpaceDN w:val="0"/>
        <w:adjustRightInd w:val="0"/>
        <w:spacing w:before="60" w:after="60"/>
        <w:jc w:val="center"/>
        <w:rPr>
          <w:rFonts w:cs="Arial"/>
          <w:b/>
          <w:sz w:val="32"/>
          <w:szCs w:val="32"/>
          <w:u w:val="single"/>
        </w:rPr>
      </w:pPr>
      <w:r w:rsidRPr="00247575">
        <w:rPr>
          <w:rFonts w:cs="Arial"/>
          <w:b/>
          <w:sz w:val="32"/>
          <w:szCs w:val="32"/>
          <w:u w:val="single"/>
        </w:rPr>
        <w:t>Unpacked Content</w:t>
      </w:r>
    </w:p>
    <w:p w:rsidR="00496CE8" w:rsidRPr="00247575" w:rsidRDefault="00496CE8" w:rsidP="00496CE8">
      <w:pPr>
        <w:widowControl w:val="0"/>
        <w:tabs>
          <w:tab w:val="left" w:pos="0"/>
        </w:tabs>
        <w:autoSpaceDE w:val="0"/>
        <w:autoSpaceDN w:val="0"/>
        <w:adjustRightInd w:val="0"/>
        <w:spacing w:before="60" w:after="60"/>
        <w:rPr>
          <w:rFonts w:cs="Arial"/>
        </w:rPr>
      </w:pPr>
    </w:p>
    <w:p w:rsidR="00496CE8" w:rsidRPr="00247575" w:rsidRDefault="00496CE8" w:rsidP="00496CE8">
      <w:pPr>
        <w:widowControl w:val="0"/>
        <w:numPr>
          <w:ilvl w:val="1"/>
          <w:numId w:val="1"/>
        </w:numPr>
        <w:tabs>
          <w:tab w:val="clear" w:pos="720"/>
          <w:tab w:val="left" w:pos="360"/>
        </w:tabs>
        <w:autoSpaceDE w:val="0"/>
        <w:autoSpaceDN w:val="0"/>
        <w:adjustRightInd w:val="0"/>
        <w:spacing w:before="60" w:after="60"/>
        <w:ind w:left="360"/>
        <w:rPr>
          <w:rFonts w:cs="Arial"/>
        </w:rPr>
      </w:pPr>
      <w:r w:rsidRPr="00247575">
        <w:rPr>
          <w:rFonts w:cs="Arial"/>
        </w:rPr>
        <w:t>Layout of a Desktop Publishing Document</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Guides (or guidelines) – non-printing lines that appear on a document in desktop publishing software during the design phase to assist the developer in placing objects</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Margin guides – lines that indicate the space between the edge of the page and the document contents</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Column guides – lines that control the flow of text within columns and keep text out of the gutter (space between columns)</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Ruler guides – used to align objects</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Grid – desktop publishing tool used to ensure consistent placement of logos, graphics, and other objects throughout multiple documents, such as a print media kit</w:t>
      </w:r>
      <w:r>
        <w:rPr>
          <w:rFonts w:cs="Arial"/>
        </w:rPr>
        <w:t>.</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Template – A standard pre-formatted layout which may contain a color scheme, font scheme, pictures, and preset margins</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Page size – varies according to publication</w:t>
      </w:r>
    </w:p>
    <w:p w:rsidR="00496CE8" w:rsidRPr="00247575" w:rsidRDefault="00496CE8" w:rsidP="00496CE8">
      <w:pPr>
        <w:widowControl w:val="0"/>
        <w:numPr>
          <w:ilvl w:val="1"/>
          <w:numId w:val="1"/>
        </w:numPr>
        <w:tabs>
          <w:tab w:val="clear" w:pos="720"/>
          <w:tab w:val="left" w:pos="360"/>
        </w:tabs>
        <w:autoSpaceDE w:val="0"/>
        <w:autoSpaceDN w:val="0"/>
        <w:adjustRightInd w:val="0"/>
        <w:spacing w:before="60" w:after="60"/>
        <w:ind w:left="360"/>
        <w:rPr>
          <w:rFonts w:cs="Arial"/>
        </w:rPr>
      </w:pPr>
      <w:r w:rsidRPr="00247575">
        <w:rPr>
          <w:rFonts w:cs="Arial"/>
        </w:rPr>
        <w:t>Document Design</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Master page – includes items and formats common to every page; used to maintain layout consistency</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Prototype – (also called mockup) an example of how the final document should appear</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Format Considerations – selection of one or more document sizes and layouts for a project</w:t>
      </w:r>
    </w:p>
    <w:p w:rsidR="00496CE8" w:rsidRPr="00247575" w:rsidRDefault="00496CE8" w:rsidP="00496CE8">
      <w:pPr>
        <w:widowControl w:val="0"/>
        <w:numPr>
          <w:ilvl w:val="1"/>
          <w:numId w:val="1"/>
        </w:numPr>
        <w:tabs>
          <w:tab w:val="clear" w:pos="720"/>
          <w:tab w:val="left" w:pos="360"/>
        </w:tabs>
        <w:autoSpaceDE w:val="0"/>
        <w:autoSpaceDN w:val="0"/>
        <w:adjustRightInd w:val="0"/>
        <w:spacing w:before="60" w:after="60"/>
        <w:ind w:left="360"/>
        <w:rPr>
          <w:rFonts w:cs="Arial"/>
        </w:rPr>
      </w:pPr>
      <w:r w:rsidRPr="00247575">
        <w:rPr>
          <w:rFonts w:cs="Arial"/>
        </w:rPr>
        <w:t>Desktop Publishing Design Features</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Art – illustrations and photographs used to convey meaning and add appeal</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Balloon – circle or bubble enclosing copy in an illustration; often used in cartoons</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Bleed – a print effect in which layout, type, or pictures appear to run off the edge of a page</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 xml:space="preserve">Caption – also called </w:t>
      </w:r>
      <w:r>
        <w:rPr>
          <w:rFonts w:cs="Arial"/>
        </w:rPr>
        <w:t xml:space="preserve">a </w:t>
      </w:r>
      <w:r w:rsidRPr="00247575">
        <w:rPr>
          <w:rFonts w:cs="Arial"/>
        </w:rPr>
        <w:t>call-out, label used to identify parts of an illustration; can be in the form of a text box or a balloon</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Dropped cap – an enlarged character at the beginning of a paragraph; used to grab the reader’s attention</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840AB">
        <w:rPr>
          <w:rFonts w:cs="Arial"/>
        </w:rPr>
        <w:t>Running headers/footers</w:t>
      </w:r>
      <w:r w:rsidRPr="00247575">
        <w:rPr>
          <w:rFonts w:cs="Arial"/>
        </w:rPr>
        <w:t xml:space="preserve"> – running text at the top and/or bottom of a document</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proofErr w:type="spellStart"/>
      <w:r w:rsidRPr="00247575">
        <w:rPr>
          <w:rFonts w:cs="Arial"/>
        </w:rPr>
        <w:t>Jumpline</w:t>
      </w:r>
      <w:proofErr w:type="spellEnd"/>
      <w:r w:rsidRPr="00247575">
        <w:rPr>
          <w:rFonts w:cs="Arial"/>
        </w:rPr>
        <w:t xml:space="preserve"> – line at the end of a continuing article that tells readers which page to refer to for the rest of the article</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Pull-quote – a small section of text “pulled out and quoted” in a larger font size; used to draw attention</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Rules – lines around articles or graphics used to direct the flow of a publication and organize its content</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Sidebar – A smaller self-contained story inside a larger one which may or may not be related, usually boxed with its own headline and set off from the main text</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lastRenderedPageBreak/>
        <w:t>Text box – Container for text that can be placed and formatted randomly</w:t>
      </w:r>
    </w:p>
    <w:p w:rsidR="00496CE8" w:rsidRDefault="00496CE8" w:rsidP="00496CE8">
      <w:pPr>
        <w:widowControl w:val="0"/>
        <w:autoSpaceDE w:val="0"/>
        <w:autoSpaceDN w:val="0"/>
        <w:adjustRightInd w:val="0"/>
        <w:spacing w:before="60" w:after="60"/>
        <w:ind w:left="360"/>
        <w:rPr>
          <w:rFonts w:cs="Arial"/>
        </w:rPr>
      </w:pP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 xml:space="preserve">Watermark – A semitransparent image in the background of printed material; may be text or object </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End sign – a symbol, such as a wingding, that indicates the end of an article</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 xml:space="preserve">Reverse text – dark background and light text; used for emphasis </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Title and Heading Information</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Nameplate – banner on the front of a document that identifies the publication and usually includes the name of the publication, a logo, and a motto</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Masthead – contains the name of the publisher and may include staff names and other related information; usually appears on page 2 of the document</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Headings and Subheadings – use font sizes and styles to differentiate between main and subheadings; use a consistent set for each</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Kicker – words positioned above a headline, usually as a lead-in or teaser</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Byline – name of author or contributor of photo or article, usually placed just below the headline or photo or at the end of the article</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Deck – placed between a headline and an article to provide a segue between the headline and the body of the article</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Running headlines and footers – headers and footers used to indicate dates, page numbers, running titles</w:t>
      </w:r>
    </w:p>
    <w:p w:rsidR="00496CE8" w:rsidRPr="00247575"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247575">
        <w:rPr>
          <w:rFonts w:cs="Arial"/>
        </w:rPr>
        <w:t>Body – the bulk of the publication; articles and news items</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 xml:space="preserve">Paragraphs – use paragraph settings to adjust and control the space between paragraphs </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Characters – use fonts, styles, leading, kerning, and tracking to adjust spacing and develop the document’s personality</w:t>
      </w:r>
    </w:p>
    <w:p w:rsidR="00496CE8" w:rsidRPr="00247575" w:rsidRDefault="00496CE8" w:rsidP="00496CE8">
      <w:pPr>
        <w:widowControl w:val="0"/>
        <w:numPr>
          <w:ilvl w:val="3"/>
          <w:numId w:val="1"/>
        </w:numPr>
        <w:tabs>
          <w:tab w:val="clear" w:pos="1440"/>
          <w:tab w:val="left" w:pos="1080"/>
        </w:tabs>
        <w:autoSpaceDE w:val="0"/>
        <w:autoSpaceDN w:val="0"/>
        <w:adjustRightInd w:val="0"/>
        <w:spacing w:before="60" w:after="60"/>
        <w:ind w:left="1080"/>
        <w:rPr>
          <w:rFonts w:cs="Arial"/>
        </w:rPr>
      </w:pPr>
      <w:r w:rsidRPr="00247575">
        <w:rPr>
          <w:rFonts w:cs="Arial"/>
        </w:rPr>
        <w:t>Rules (lines) – used in varying weights and styles to add definition and organize the elements of a publication</w:t>
      </w:r>
    </w:p>
    <w:p w:rsidR="00496CE8" w:rsidRDefault="00496CE8" w:rsidP="00496CE8">
      <w:pPr>
        <w:widowControl w:val="0"/>
        <w:numPr>
          <w:ilvl w:val="2"/>
          <w:numId w:val="1"/>
        </w:numPr>
        <w:tabs>
          <w:tab w:val="clear" w:pos="1080"/>
          <w:tab w:val="left" w:pos="720"/>
        </w:tabs>
        <w:autoSpaceDE w:val="0"/>
        <w:autoSpaceDN w:val="0"/>
        <w:adjustRightInd w:val="0"/>
        <w:spacing w:before="60" w:after="60"/>
        <w:ind w:left="720"/>
        <w:rPr>
          <w:rFonts w:cs="Arial"/>
        </w:rPr>
      </w:pPr>
      <w:r w:rsidRPr="00E071FF">
        <w:rPr>
          <w:rFonts w:cs="Arial"/>
        </w:rPr>
        <w:t>Table of Contents – List of contents of a publication</w:t>
      </w:r>
      <w:bookmarkStart w:id="0" w:name="_GoBack"/>
      <w:bookmarkEnd w:id="0"/>
    </w:p>
    <w:sectPr w:rsidR="00496CE8">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185" w:rsidRPr="00693B07" w:rsidRDefault="00E071FF" w:rsidP="00693B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6687A"/>
    <w:multiLevelType w:val="multilevel"/>
    <w:tmpl w:val="C5E45776"/>
    <w:lvl w:ilvl="0">
      <w:start w:val="1"/>
      <w:numFmt w:val="upperLetter"/>
      <w:lvlText w:val="%1."/>
      <w:lvlJc w:val="left"/>
      <w:pPr>
        <w:tabs>
          <w:tab w:val="num" w:pos="360"/>
        </w:tabs>
        <w:ind w:left="360" w:hanging="360"/>
      </w:pPr>
      <w:rPr>
        <w:rFonts w:hint="default"/>
        <w:b w:val="0"/>
        <w:i w:val="0"/>
        <w:caps w:val="0"/>
        <w:strike w:val="0"/>
        <w:dstrike w:val="0"/>
        <w:shadow w:val="0"/>
        <w:emboss w:val="0"/>
        <w:imprint w:val="0"/>
        <w:vanish w:val="0"/>
        <w:sz w:val="24"/>
        <w:szCs w:val="24"/>
        <w:vertAlign w:val="baseline"/>
      </w:rPr>
    </w:lvl>
    <w:lvl w:ilvl="1">
      <w:start w:val="1"/>
      <w:numFmt w:val="decimal"/>
      <w:lvlText w:val="%2."/>
      <w:lvlJc w:val="left"/>
      <w:pPr>
        <w:tabs>
          <w:tab w:val="num" w:pos="720"/>
        </w:tabs>
        <w:ind w:left="720" w:hanging="360"/>
      </w:pPr>
      <w:rPr>
        <w:rFonts w:hint="default"/>
        <w:b w:val="0"/>
        <w:sz w:val="24"/>
        <w:szCs w:val="24"/>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color w:val="auto"/>
        <w:sz w:val="24"/>
        <w:szCs w:val="24"/>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CE8"/>
    <w:rsid w:val="00025BA7"/>
    <w:rsid w:val="00082E73"/>
    <w:rsid w:val="000A32DE"/>
    <w:rsid w:val="001A4901"/>
    <w:rsid w:val="001A63FB"/>
    <w:rsid w:val="001B75DC"/>
    <w:rsid w:val="001F0BE4"/>
    <w:rsid w:val="002157C2"/>
    <w:rsid w:val="0021674E"/>
    <w:rsid w:val="002217CC"/>
    <w:rsid w:val="002450F9"/>
    <w:rsid w:val="0032372C"/>
    <w:rsid w:val="00333CF3"/>
    <w:rsid w:val="00335D62"/>
    <w:rsid w:val="00343C1D"/>
    <w:rsid w:val="003611B0"/>
    <w:rsid w:val="003D62EF"/>
    <w:rsid w:val="003E7C94"/>
    <w:rsid w:val="004606EB"/>
    <w:rsid w:val="00496CE8"/>
    <w:rsid w:val="004E3DD6"/>
    <w:rsid w:val="00504C4B"/>
    <w:rsid w:val="00542EE8"/>
    <w:rsid w:val="00566CA8"/>
    <w:rsid w:val="005F4F10"/>
    <w:rsid w:val="006702D6"/>
    <w:rsid w:val="006743DA"/>
    <w:rsid w:val="006B2FDE"/>
    <w:rsid w:val="00781052"/>
    <w:rsid w:val="007A0D0F"/>
    <w:rsid w:val="007F6D1A"/>
    <w:rsid w:val="00895969"/>
    <w:rsid w:val="008D4B95"/>
    <w:rsid w:val="009925E4"/>
    <w:rsid w:val="00A06E76"/>
    <w:rsid w:val="00A64D3D"/>
    <w:rsid w:val="00A815CF"/>
    <w:rsid w:val="00AA32B2"/>
    <w:rsid w:val="00AC63E2"/>
    <w:rsid w:val="00AE46BF"/>
    <w:rsid w:val="00B304B5"/>
    <w:rsid w:val="00B6445D"/>
    <w:rsid w:val="00B770C6"/>
    <w:rsid w:val="00B834A9"/>
    <w:rsid w:val="00B9708B"/>
    <w:rsid w:val="00BE6157"/>
    <w:rsid w:val="00C06149"/>
    <w:rsid w:val="00CA4713"/>
    <w:rsid w:val="00CB1BC3"/>
    <w:rsid w:val="00CC4FE2"/>
    <w:rsid w:val="00D066D7"/>
    <w:rsid w:val="00D822EF"/>
    <w:rsid w:val="00D93832"/>
    <w:rsid w:val="00E071FF"/>
    <w:rsid w:val="00E83930"/>
    <w:rsid w:val="00F045C6"/>
    <w:rsid w:val="00F40EC4"/>
    <w:rsid w:val="00F8649A"/>
    <w:rsid w:val="00FE2AFA"/>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6CE8"/>
    <w:pPr>
      <w:tabs>
        <w:tab w:val="center" w:pos="4680"/>
        <w:tab w:val="right" w:pos="9360"/>
      </w:tabs>
    </w:pPr>
  </w:style>
  <w:style w:type="character" w:customStyle="1" w:styleId="HeaderChar">
    <w:name w:val="Header Char"/>
    <w:basedOn w:val="DefaultParagraphFont"/>
    <w:link w:val="Header"/>
    <w:rsid w:val="00496CE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6CE8"/>
    <w:pPr>
      <w:tabs>
        <w:tab w:val="center" w:pos="4680"/>
        <w:tab w:val="right" w:pos="9360"/>
      </w:tabs>
    </w:pPr>
    <w:rPr>
      <w:rFonts w:ascii="Arial" w:hAnsi="Arial"/>
      <w:sz w:val="22"/>
    </w:rPr>
  </w:style>
  <w:style w:type="character" w:customStyle="1" w:styleId="FooterChar">
    <w:name w:val="Footer Char"/>
    <w:basedOn w:val="DefaultParagraphFont"/>
    <w:link w:val="Footer"/>
    <w:uiPriority w:val="99"/>
    <w:rsid w:val="00496CE8"/>
    <w:rPr>
      <w:rFonts w:ascii="Arial" w:eastAsia="Times New Roman" w:hAnsi="Arial"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6CE8"/>
    <w:pPr>
      <w:tabs>
        <w:tab w:val="center" w:pos="4680"/>
        <w:tab w:val="right" w:pos="9360"/>
      </w:tabs>
    </w:pPr>
  </w:style>
  <w:style w:type="character" w:customStyle="1" w:styleId="HeaderChar">
    <w:name w:val="Header Char"/>
    <w:basedOn w:val="DefaultParagraphFont"/>
    <w:link w:val="Header"/>
    <w:rsid w:val="00496CE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6CE8"/>
    <w:pPr>
      <w:tabs>
        <w:tab w:val="center" w:pos="4680"/>
        <w:tab w:val="right" w:pos="9360"/>
      </w:tabs>
    </w:pPr>
    <w:rPr>
      <w:rFonts w:ascii="Arial" w:hAnsi="Arial"/>
      <w:sz w:val="22"/>
    </w:rPr>
  </w:style>
  <w:style w:type="character" w:customStyle="1" w:styleId="FooterChar">
    <w:name w:val="Footer Char"/>
    <w:basedOn w:val="DefaultParagraphFont"/>
    <w:link w:val="Footer"/>
    <w:uiPriority w:val="99"/>
    <w:rsid w:val="00496CE8"/>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1335</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8934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2</cp:revision>
  <dcterms:created xsi:type="dcterms:W3CDTF">2011-09-25T23:33:00Z</dcterms:created>
  <dcterms:modified xsi:type="dcterms:W3CDTF">2011-09-26T01:25:00Z</dcterms:modified>
</cp:coreProperties>
</file>